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4BD" w:rsidRPr="00A91BF5" w:rsidRDefault="005319F1" w:rsidP="006A79D1">
      <w:pPr>
        <w:spacing w:line="288" w:lineRule="auto"/>
        <w:rPr>
          <w:rFonts w:ascii="Times New Roman" w:hAnsi="Times New Roman" w:cs="Times New Roman"/>
          <w:sz w:val="24"/>
          <w:szCs w:val="24"/>
        </w:rPr>
      </w:pPr>
    </w:p>
    <w:p w:rsidR="00DA463B" w:rsidRPr="00A91BF5" w:rsidRDefault="00DA463B" w:rsidP="006A79D1">
      <w:pPr>
        <w:spacing w:line="288" w:lineRule="auto"/>
        <w:rPr>
          <w:rFonts w:ascii="Times New Roman" w:hAnsi="Times New Roman" w:cs="Times New Roman"/>
          <w:sz w:val="24"/>
          <w:szCs w:val="24"/>
        </w:rPr>
      </w:pPr>
    </w:p>
    <w:p w:rsidR="00DA463B" w:rsidRPr="00A91BF5" w:rsidRDefault="00DA463B" w:rsidP="006A79D1">
      <w:pPr>
        <w:spacing w:line="288" w:lineRule="auto"/>
        <w:rPr>
          <w:rFonts w:ascii="Times New Roman" w:hAnsi="Times New Roman" w:cs="Times New Roman"/>
          <w:sz w:val="24"/>
          <w:szCs w:val="24"/>
        </w:rPr>
      </w:pPr>
    </w:p>
    <w:p w:rsidR="00DA463B" w:rsidRPr="00A91BF5" w:rsidRDefault="00DA463B" w:rsidP="006A79D1">
      <w:pPr>
        <w:spacing w:line="288" w:lineRule="auto"/>
        <w:rPr>
          <w:rFonts w:ascii="Times New Roman" w:hAnsi="Times New Roman" w:cs="Times New Roman"/>
          <w:sz w:val="24"/>
          <w:szCs w:val="24"/>
        </w:rPr>
      </w:pPr>
      <w:r w:rsidRPr="00A91BF5">
        <w:rPr>
          <w:rFonts w:ascii="Times New Roman" w:hAnsi="Times New Roman" w:cs="Times New Roman"/>
          <w:b/>
          <w:sz w:val="24"/>
          <w:szCs w:val="24"/>
        </w:rPr>
        <w:t xml:space="preserve">Sayı </w:t>
      </w:r>
      <w:r w:rsidR="00427791">
        <w:rPr>
          <w:rFonts w:ascii="Times New Roman" w:hAnsi="Times New Roman" w:cs="Times New Roman"/>
          <w:sz w:val="24"/>
          <w:szCs w:val="24"/>
        </w:rPr>
        <w:tab/>
        <w:t>: 2018</w:t>
      </w:r>
      <w:r w:rsidRPr="00A91BF5">
        <w:rPr>
          <w:rFonts w:ascii="Times New Roman" w:hAnsi="Times New Roman" w:cs="Times New Roman"/>
          <w:sz w:val="24"/>
          <w:szCs w:val="24"/>
        </w:rPr>
        <w:t>/H800/</w:t>
      </w:r>
    </w:p>
    <w:p w:rsidR="00427791" w:rsidRPr="00A91BF5" w:rsidRDefault="00DA463B" w:rsidP="006A79D1">
      <w:pPr>
        <w:spacing w:line="288" w:lineRule="auto"/>
        <w:rPr>
          <w:rFonts w:ascii="Times New Roman" w:hAnsi="Times New Roman" w:cs="Times New Roman"/>
          <w:sz w:val="24"/>
          <w:szCs w:val="24"/>
        </w:rPr>
      </w:pPr>
      <w:r w:rsidRPr="00A91BF5">
        <w:rPr>
          <w:rFonts w:ascii="Times New Roman" w:hAnsi="Times New Roman" w:cs="Times New Roman"/>
          <w:b/>
          <w:sz w:val="24"/>
          <w:szCs w:val="24"/>
        </w:rPr>
        <w:t>Konu</w:t>
      </w:r>
      <w:r w:rsidRPr="00A91BF5">
        <w:rPr>
          <w:rFonts w:ascii="Times New Roman" w:hAnsi="Times New Roman" w:cs="Times New Roman"/>
          <w:sz w:val="24"/>
          <w:szCs w:val="24"/>
        </w:rPr>
        <w:tab/>
      </w:r>
      <w:r w:rsidR="00427791">
        <w:rPr>
          <w:rFonts w:ascii="Times New Roman" w:hAnsi="Times New Roman" w:cs="Times New Roman"/>
          <w:sz w:val="24"/>
          <w:szCs w:val="24"/>
        </w:rPr>
        <w:t>: MEB Eğitim Kurumlarına Yönetici</w:t>
      </w:r>
      <w:r w:rsidRPr="00A91BF5">
        <w:rPr>
          <w:rFonts w:ascii="Times New Roman" w:hAnsi="Times New Roman" w:cs="Times New Roman"/>
          <w:sz w:val="24"/>
          <w:szCs w:val="24"/>
        </w:rPr>
        <w:t xml:space="preserve"> </w:t>
      </w:r>
    </w:p>
    <w:p w:rsidR="00DA463B" w:rsidRDefault="00427791" w:rsidP="006A79D1">
      <w:pPr>
        <w:spacing w:line="288" w:lineRule="auto"/>
        <w:ind w:firstLine="708"/>
        <w:rPr>
          <w:rFonts w:ascii="Times New Roman" w:hAnsi="Times New Roman" w:cs="Times New Roman"/>
          <w:sz w:val="24"/>
          <w:szCs w:val="24"/>
        </w:rPr>
      </w:pPr>
      <w:r>
        <w:rPr>
          <w:rFonts w:ascii="Times New Roman" w:hAnsi="Times New Roman" w:cs="Times New Roman"/>
          <w:sz w:val="24"/>
          <w:szCs w:val="24"/>
        </w:rPr>
        <w:t xml:space="preserve">Görevlendirme Yönetmeliği </w:t>
      </w:r>
      <w:r w:rsidR="00DA463B" w:rsidRPr="00A91BF5">
        <w:rPr>
          <w:rFonts w:ascii="Times New Roman" w:hAnsi="Times New Roman" w:cs="Times New Roman"/>
          <w:sz w:val="24"/>
          <w:szCs w:val="24"/>
        </w:rPr>
        <w:t>Taslağı</w:t>
      </w:r>
      <w:r w:rsidR="00DA463B" w:rsidRPr="00A91BF5">
        <w:rPr>
          <w:rFonts w:ascii="Times New Roman" w:hAnsi="Times New Roman" w:cs="Times New Roman"/>
          <w:sz w:val="24"/>
          <w:szCs w:val="24"/>
        </w:rPr>
        <w:tab/>
      </w:r>
      <w:r>
        <w:rPr>
          <w:rFonts w:ascii="Times New Roman" w:hAnsi="Times New Roman" w:cs="Times New Roman"/>
          <w:sz w:val="24"/>
          <w:szCs w:val="24"/>
        </w:rPr>
        <w:tab/>
      </w:r>
      <w:r w:rsidR="00DA463B" w:rsidRPr="00A91BF5">
        <w:rPr>
          <w:rFonts w:ascii="Times New Roman" w:hAnsi="Times New Roman" w:cs="Times New Roman"/>
          <w:sz w:val="24"/>
          <w:szCs w:val="24"/>
        </w:rPr>
        <w:tab/>
      </w:r>
      <w:r w:rsidR="003E4FB9" w:rsidRPr="00A91BF5">
        <w:rPr>
          <w:rFonts w:ascii="Times New Roman" w:hAnsi="Times New Roman" w:cs="Times New Roman"/>
          <w:sz w:val="24"/>
          <w:szCs w:val="24"/>
        </w:rPr>
        <w:tab/>
      </w:r>
      <w:r w:rsidR="003E4FB9" w:rsidRPr="00A91BF5">
        <w:rPr>
          <w:rFonts w:ascii="Times New Roman" w:hAnsi="Times New Roman" w:cs="Times New Roman"/>
          <w:sz w:val="24"/>
          <w:szCs w:val="24"/>
        </w:rPr>
        <w:tab/>
      </w:r>
      <w:r>
        <w:rPr>
          <w:rFonts w:ascii="Times New Roman" w:hAnsi="Times New Roman" w:cs="Times New Roman"/>
          <w:sz w:val="24"/>
          <w:szCs w:val="24"/>
        </w:rPr>
        <w:t>29 Ocak 2018</w:t>
      </w:r>
    </w:p>
    <w:p w:rsidR="007B6269" w:rsidRPr="00A91BF5" w:rsidRDefault="007B6269" w:rsidP="006A79D1">
      <w:pPr>
        <w:spacing w:line="288" w:lineRule="auto"/>
        <w:ind w:firstLine="708"/>
        <w:rPr>
          <w:rFonts w:ascii="Times New Roman" w:hAnsi="Times New Roman" w:cs="Times New Roman"/>
          <w:sz w:val="24"/>
          <w:szCs w:val="24"/>
        </w:rPr>
      </w:pPr>
    </w:p>
    <w:p w:rsidR="00DA463B" w:rsidRPr="00A91BF5" w:rsidRDefault="00DA463B" w:rsidP="006A79D1">
      <w:pPr>
        <w:spacing w:line="288" w:lineRule="auto"/>
        <w:rPr>
          <w:rFonts w:ascii="Times New Roman" w:hAnsi="Times New Roman" w:cs="Times New Roman"/>
          <w:sz w:val="24"/>
          <w:szCs w:val="24"/>
        </w:rPr>
      </w:pPr>
    </w:p>
    <w:p w:rsidR="007B6269" w:rsidRPr="00A91BF5" w:rsidRDefault="00DA463B" w:rsidP="007B6269">
      <w:pPr>
        <w:spacing w:line="288" w:lineRule="auto"/>
        <w:jc w:val="center"/>
        <w:rPr>
          <w:rFonts w:ascii="Times New Roman" w:hAnsi="Times New Roman" w:cs="Times New Roman"/>
          <w:b/>
          <w:sz w:val="24"/>
          <w:szCs w:val="24"/>
        </w:rPr>
      </w:pPr>
      <w:r w:rsidRPr="00A91BF5">
        <w:rPr>
          <w:rFonts w:ascii="Times New Roman" w:hAnsi="Times New Roman" w:cs="Times New Roman"/>
          <w:b/>
          <w:sz w:val="24"/>
          <w:szCs w:val="24"/>
        </w:rPr>
        <w:t>MİLLİ EĞİTİM BAKANLIĞI</w:t>
      </w:r>
    </w:p>
    <w:p w:rsidR="00DA463B" w:rsidRPr="00A91BF5" w:rsidRDefault="00DA463B" w:rsidP="006A79D1">
      <w:pPr>
        <w:spacing w:line="288" w:lineRule="auto"/>
        <w:jc w:val="center"/>
        <w:rPr>
          <w:rFonts w:ascii="Times New Roman" w:hAnsi="Times New Roman" w:cs="Times New Roman"/>
          <w:b/>
          <w:sz w:val="24"/>
          <w:szCs w:val="24"/>
        </w:rPr>
      </w:pPr>
      <w:r w:rsidRPr="00A91BF5">
        <w:rPr>
          <w:rFonts w:ascii="Times New Roman" w:hAnsi="Times New Roman" w:cs="Times New Roman"/>
          <w:b/>
          <w:sz w:val="24"/>
          <w:szCs w:val="24"/>
        </w:rPr>
        <w:t>İnsan Kaynakları Genel Müdürlüğü’ne</w:t>
      </w:r>
    </w:p>
    <w:p w:rsidR="00DA463B" w:rsidRDefault="00DA463B" w:rsidP="006A79D1">
      <w:pPr>
        <w:spacing w:line="288" w:lineRule="auto"/>
        <w:rPr>
          <w:rFonts w:ascii="Times New Roman" w:hAnsi="Times New Roman" w:cs="Times New Roman"/>
          <w:sz w:val="24"/>
          <w:szCs w:val="24"/>
        </w:rPr>
      </w:pPr>
    </w:p>
    <w:p w:rsidR="007B6269" w:rsidRDefault="007B6269" w:rsidP="006A79D1">
      <w:pPr>
        <w:spacing w:line="288" w:lineRule="auto"/>
        <w:rPr>
          <w:rFonts w:ascii="Times New Roman" w:hAnsi="Times New Roman" w:cs="Times New Roman"/>
          <w:sz w:val="24"/>
          <w:szCs w:val="24"/>
        </w:rPr>
      </w:pPr>
    </w:p>
    <w:p w:rsidR="00DA463B" w:rsidRPr="00A91BF5" w:rsidRDefault="00DA463B" w:rsidP="006A79D1">
      <w:pPr>
        <w:spacing w:line="288" w:lineRule="auto"/>
        <w:rPr>
          <w:rFonts w:ascii="Times New Roman" w:hAnsi="Times New Roman" w:cs="Times New Roman"/>
          <w:sz w:val="24"/>
          <w:szCs w:val="24"/>
        </w:rPr>
      </w:pPr>
      <w:r w:rsidRPr="00A91BF5">
        <w:rPr>
          <w:rFonts w:ascii="Times New Roman" w:hAnsi="Times New Roman" w:cs="Times New Roman"/>
          <w:sz w:val="24"/>
          <w:szCs w:val="24"/>
        </w:rPr>
        <w:tab/>
        <w:t xml:space="preserve">Milli Eğitim Bakanlığı </w:t>
      </w:r>
      <w:r w:rsidR="00427791">
        <w:rPr>
          <w:rFonts w:ascii="Times New Roman" w:hAnsi="Times New Roman" w:cs="Times New Roman"/>
          <w:sz w:val="24"/>
          <w:szCs w:val="24"/>
        </w:rPr>
        <w:t>Eğitim Kurumlarına Yönetici</w:t>
      </w:r>
      <w:r w:rsidR="00427791" w:rsidRPr="00A91BF5">
        <w:rPr>
          <w:rFonts w:ascii="Times New Roman" w:hAnsi="Times New Roman" w:cs="Times New Roman"/>
          <w:sz w:val="24"/>
          <w:szCs w:val="24"/>
        </w:rPr>
        <w:t xml:space="preserve"> </w:t>
      </w:r>
      <w:r w:rsidR="00427791">
        <w:rPr>
          <w:rFonts w:ascii="Times New Roman" w:hAnsi="Times New Roman" w:cs="Times New Roman"/>
          <w:sz w:val="24"/>
          <w:szCs w:val="24"/>
        </w:rPr>
        <w:t xml:space="preserve">Görevlendirme Yönetmeliği </w:t>
      </w:r>
      <w:r w:rsidR="00427791" w:rsidRPr="00A91BF5">
        <w:rPr>
          <w:rFonts w:ascii="Times New Roman" w:hAnsi="Times New Roman" w:cs="Times New Roman"/>
          <w:sz w:val="24"/>
          <w:szCs w:val="24"/>
        </w:rPr>
        <w:t>Taslağı</w:t>
      </w:r>
      <w:r w:rsidR="00427791" w:rsidRPr="00A91BF5">
        <w:rPr>
          <w:rFonts w:ascii="Times New Roman" w:hAnsi="Times New Roman" w:cs="Times New Roman"/>
          <w:sz w:val="24"/>
          <w:szCs w:val="24"/>
        </w:rPr>
        <w:tab/>
      </w:r>
      <w:r w:rsidRPr="00A91BF5">
        <w:rPr>
          <w:rFonts w:ascii="Times New Roman" w:hAnsi="Times New Roman" w:cs="Times New Roman"/>
          <w:sz w:val="24"/>
          <w:szCs w:val="24"/>
        </w:rPr>
        <w:t xml:space="preserve"> </w:t>
      </w:r>
      <w:r w:rsidR="00720FEF" w:rsidRPr="00A91BF5">
        <w:rPr>
          <w:rFonts w:ascii="Times New Roman" w:hAnsi="Times New Roman" w:cs="Times New Roman"/>
          <w:sz w:val="24"/>
          <w:szCs w:val="24"/>
        </w:rPr>
        <w:t xml:space="preserve">Bakanlığınız </w:t>
      </w:r>
      <w:r w:rsidR="00720FEF">
        <w:rPr>
          <w:rFonts w:ascii="Times New Roman" w:hAnsi="Times New Roman" w:cs="Times New Roman"/>
          <w:sz w:val="24"/>
          <w:szCs w:val="24"/>
        </w:rPr>
        <w:t>resmi internet sitesinde</w:t>
      </w:r>
      <w:r w:rsidR="00720FEF" w:rsidRPr="00A91BF5">
        <w:rPr>
          <w:rFonts w:ascii="Times New Roman" w:hAnsi="Times New Roman" w:cs="Times New Roman"/>
          <w:sz w:val="24"/>
          <w:szCs w:val="24"/>
        </w:rPr>
        <w:t xml:space="preserve"> </w:t>
      </w:r>
      <w:r w:rsidRPr="00A91BF5">
        <w:rPr>
          <w:rFonts w:ascii="Times New Roman" w:hAnsi="Times New Roman" w:cs="Times New Roman"/>
          <w:sz w:val="24"/>
          <w:szCs w:val="24"/>
        </w:rPr>
        <w:t xml:space="preserve">yayımlanmış, </w:t>
      </w:r>
      <w:r w:rsidR="00CB193A" w:rsidRPr="00A91BF5">
        <w:rPr>
          <w:rFonts w:ascii="Times New Roman" w:hAnsi="Times New Roman" w:cs="Times New Roman"/>
          <w:sz w:val="24"/>
          <w:szCs w:val="24"/>
        </w:rPr>
        <w:t xml:space="preserve">taslak, </w:t>
      </w:r>
      <w:r w:rsidRPr="00A91BF5">
        <w:rPr>
          <w:rFonts w:ascii="Times New Roman" w:hAnsi="Times New Roman" w:cs="Times New Roman"/>
          <w:sz w:val="24"/>
          <w:szCs w:val="24"/>
        </w:rPr>
        <w:t>eğitim camiasının</w:t>
      </w:r>
      <w:r w:rsidR="00427791">
        <w:rPr>
          <w:rFonts w:ascii="Times New Roman" w:hAnsi="Times New Roman" w:cs="Times New Roman"/>
          <w:sz w:val="24"/>
          <w:szCs w:val="24"/>
        </w:rPr>
        <w:t xml:space="preserve"> görüş, öneri ve eleştirilerine</w:t>
      </w:r>
      <w:r w:rsidR="00720FEF">
        <w:rPr>
          <w:rFonts w:ascii="Times New Roman" w:hAnsi="Times New Roman" w:cs="Times New Roman"/>
          <w:sz w:val="24"/>
          <w:szCs w:val="24"/>
        </w:rPr>
        <w:t xml:space="preserve"> </w:t>
      </w:r>
      <w:r w:rsidRPr="00A91BF5">
        <w:rPr>
          <w:rFonts w:ascii="Times New Roman" w:hAnsi="Times New Roman" w:cs="Times New Roman"/>
          <w:sz w:val="24"/>
          <w:szCs w:val="24"/>
        </w:rPr>
        <w:t>açılmıştır.</w:t>
      </w:r>
    </w:p>
    <w:p w:rsidR="00774A3B" w:rsidRPr="00A91BF5" w:rsidRDefault="00DA463B" w:rsidP="006A79D1">
      <w:pPr>
        <w:spacing w:line="288" w:lineRule="auto"/>
        <w:rPr>
          <w:rFonts w:ascii="Times New Roman" w:hAnsi="Times New Roman" w:cs="Times New Roman"/>
          <w:sz w:val="24"/>
          <w:szCs w:val="24"/>
        </w:rPr>
      </w:pPr>
      <w:r w:rsidRPr="00A91BF5">
        <w:rPr>
          <w:rFonts w:ascii="Times New Roman" w:hAnsi="Times New Roman" w:cs="Times New Roman"/>
          <w:sz w:val="24"/>
          <w:szCs w:val="24"/>
        </w:rPr>
        <w:tab/>
        <w:t xml:space="preserve">Öncelikle yönetici </w:t>
      </w:r>
      <w:r w:rsidR="00427791">
        <w:rPr>
          <w:rFonts w:ascii="Times New Roman" w:hAnsi="Times New Roman" w:cs="Times New Roman"/>
          <w:sz w:val="24"/>
          <w:szCs w:val="24"/>
        </w:rPr>
        <w:t>görevlendirme</w:t>
      </w:r>
      <w:r w:rsidRPr="00A91BF5">
        <w:rPr>
          <w:rFonts w:ascii="Times New Roman" w:hAnsi="Times New Roman" w:cs="Times New Roman"/>
          <w:sz w:val="24"/>
          <w:szCs w:val="24"/>
        </w:rPr>
        <w:t xml:space="preserve"> yönetmeliği</w:t>
      </w:r>
      <w:r w:rsidR="00CB193A" w:rsidRPr="00A91BF5">
        <w:rPr>
          <w:rFonts w:ascii="Times New Roman" w:hAnsi="Times New Roman" w:cs="Times New Roman"/>
          <w:sz w:val="24"/>
          <w:szCs w:val="24"/>
        </w:rPr>
        <w:t>ni</w:t>
      </w:r>
      <w:r w:rsidRPr="00A91BF5">
        <w:rPr>
          <w:rFonts w:ascii="Times New Roman" w:hAnsi="Times New Roman" w:cs="Times New Roman"/>
          <w:sz w:val="24"/>
          <w:szCs w:val="24"/>
        </w:rPr>
        <w:t xml:space="preserve"> </w:t>
      </w:r>
      <w:r w:rsidR="00CB193A" w:rsidRPr="00A91BF5">
        <w:rPr>
          <w:rFonts w:ascii="Times New Roman" w:hAnsi="Times New Roman" w:cs="Times New Roman"/>
          <w:sz w:val="24"/>
          <w:szCs w:val="24"/>
        </w:rPr>
        <w:t>yürürlüğe koymadan</w:t>
      </w:r>
      <w:r w:rsidRPr="00A91BF5">
        <w:rPr>
          <w:rFonts w:ascii="Times New Roman" w:hAnsi="Times New Roman" w:cs="Times New Roman"/>
          <w:sz w:val="24"/>
          <w:szCs w:val="24"/>
        </w:rPr>
        <w:t>, öğretmen ve yöneticilerimizin görüş, öne</w:t>
      </w:r>
      <w:r w:rsidR="00CB193A" w:rsidRPr="00A91BF5">
        <w:rPr>
          <w:rFonts w:ascii="Times New Roman" w:hAnsi="Times New Roman" w:cs="Times New Roman"/>
          <w:sz w:val="24"/>
          <w:szCs w:val="24"/>
        </w:rPr>
        <w:t>ri ve eleştirilerine açmanızın</w:t>
      </w:r>
      <w:r w:rsidRPr="00A91BF5">
        <w:rPr>
          <w:rFonts w:ascii="Times New Roman" w:hAnsi="Times New Roman" w:cs="Times New Roman"/>
          <w:sz w:val="24"/>
          <w:szCs w:val="24"/>
        </w:rPr>
        <w:t xml:space="preserve"> oldukça yararlı olduğunu belirtmek isteriz. </w:t>
      </w:r>
      <w:r w:rsidR="00CB193A" w:rsidRPr="00A91BF5">
        <w:rPr>
          <w:rFonts w:ascii="Times New Roman" w:hAnsi="Times New Roman" w:cs="Times New Roman"/>
          <w:sz w:val="24"/>
          <w:szCs w:val="24"/>
        </w:rPr>
        <w:t xml:space="preserve">Bizler de EĞİTİM SEN olarak, yönetici </w:t>
      </w:r>
      <w:r w:rsidR="00427791">
        <w:rPr>
          <w:rFonts w:ascii="Times New Roman" w:hAnsi="Times New Roman" w:cs="Times New Roman"/>
          <w:sz w:val="24"/>
          <w:szCs w:val="24"/>
        </w:rPr>
        <w:t>görevlendirme</w:t>
      </w:r>
      <w:r w:rsidR="00CB193A" w:rsidRPr="00A91BF5">
        <w:rPr>
          <w:rFonts w:ascii="Times New Roman" w:hAnsi="Times New Roman" w:cs="Times New Roman"/>
          <w:sz w:val="24"/>
          <w:szCs w:val="24"/>
        </w:rPr>
        <w:t xml:space="preserve"> yönetmeliğiyle ilgili görüşlerimizi sizlerle paylaşmak isteriz. </w:t>
      </w:r>
    </w:p>
    <w:p w:rsidR="00774A3B" w:rsidRPr="00A91BF5" w:rsidRDefault="00DA463B" w:rsidP="006A79D1">
      <w:pPr>
        <w:spacing w:line="288" w:lineRule="auto"/>
        <w:rPr>
          <w:rFonts w:ascii="Times New Roman" w:hAnsi="Times New Roman" w:cs="Times New Roman"/>
          <w:sz w:val="24"/>
          <w:szCs w:val="24"/>
        </w:rPr>
      </w:pPr>
      <w:r w:rsidRPr="00A91BF5">
        <w:rPr>
          <w:rFonts w:ascii="Times New Roman" w:hAnsi="Times New Roman" w:cs="Times New Roman"/>
          <w:sz w:val="24"/>
          <w:szCs w:val="24"/>
        </w:rPr>
        <w:tab/>
      </w:r>
      <w:r w:rsidR="00CB193A" w:rsidRPr="00A91BF5">
        <w:rPr>
          <w:rFonts w:ascii="Times New Roman" w:hAnsi="Times New Roman" w:cs="Times New Roman"/>
          <w:sz w:val="24"/>
          <w:szCs w:val="24"/>
        </w:rPr>
        <w:t xml:space="preserve">Yönetmelik taslağı hakkındaki görüşlerimizi iletmeden önce, bugüne değin yapılan ve yaşananların paylaşılmasını yararlı buluyoruz. </w:t>
      </w:r>
      <w:r w:rsidRPr="00A91BF5">
        <w:rPr>
          <w:rFonts w:ascii="Times New Roman" w:hAnsi="Times New Roman" w:cs="Times New Roman"/>
          <w:sz w:val="24"/>
          <w:szCs w:val="24"/>
        </w:rPr>
        <w:t>M</w:t>
      </w:r>
      <w:r w:rsidR="006A79D1">
        <w:rPr>
          <w:rFonts w:ascii="Times New Roman" w:hAnsi="Times New Roman" w:cs="Times New Roman"/>
          <w:sz w:val="24"/>
          <w:szCs w:val="24"/>
        </w:rPr>
        <w:t>illi Eğitim Bakanlığı, 2004-2017</w:t>
      </w:r>
      <w:r w:rsidRPr="00A91BF5">
        <w:rPr>
          <w:rFonts w:ascii="Times New Roman" w:hAnsi="Times New Roman" w:cs="Times New Roman"/>
          <w:sz w:val="24"/>
          <w:szCs w:val="24"/>
        </w:rPr>
        <w:t xml:space="preserve"> yılları arasında yönet</w:t>
      </w:r>
      <w:r w:rsidR="006A79D1">
        <w:rPr>
          <w:rFonts w:ascii="Times New Roman" w:hAnsi="Times New Roman" w:cs="Times New Roman"/>
          <w:sz w:val="24"/>
          <w:szCs w:val="24"/>
        </w:rPr>
        <w:t>ici atama yönetmeliğini en az 15</w:t>
      </w:r>
      <w:r w:rsidRPr="00A91BF5">
        <w:rPr>
          <w:rFonts w:ascii="Times New Roman" w:hAnsi="Times New Roman" w:cs="Times New Roman"/>
          <w:sz w:val="24"/>
          <w:szCs w:val="24"/>
        </w:rPr>
        <w:t xml:space="preserve"> kez tamamen veya kısmen değiştirmiştir. Bu değişikliklerin iptali istemiyle eğitim ve bilim hizmetleri hizmet kolunda örgütlü sendikalar tarafından açılanlar başta olmak üzere, açılan davaların önemli bir bölümünde yürütmenin durdurulması ve iptal kararları verilmiştir. Yeterli hazırlık yapılmadan, sendikaların görüşleri göz önünde bulundurulmadan yapılan bu değişiklikler ve yargı kararları üzerine, yönetici atamaları kesintiye uğramış, yapılan atamalar iptal edilmiş ve büyük bir </w:t>
      </w:r>
      <w:proofErr w:type="gramStart"/>
      <w:r w:rsidRPr="00A91BF5">
        <w:rPr>
          <w:rFonts w:ascii="Times New Roman" w:hAnsi="Times New Roman" w:cs="Times New Roman"/>
          <w:sz w:val="24"/>
          <w:szCs w:val="24"/>
        </w:rPr>
        <w:t>kaos</w:t>
      </w:r>
      <w:proofErr w:type="gramEnd"/>
      <w:r w:rsidRPr="00A91BF5">
        <w:rPr>
          <w:rFonts w:ascii="Times New Roman" w:hAnsi="Times New Roman" w:cs="Times New Roman"/>
          <w:sz w:val="24"/>
          <w:szCs w:val="24"/>
        </w:rPr>
        <w:t xml:space="preserve"> yaşanmıştır. Bu </w:t>
      </w:r>
      <w:proofErr w:type="gramStart"/>
      <w:r w:rsidRPr="00A91BF5">
        <w:rPr>
          <w:rFonts w:ascii="Times New Roman" w:hAnsi="Times New Roman" w:cs="Times New Roman"/>
          <w:sz w:val="24"/>
          <w:szCs w:val="24"/>
        </w:rPr>
        <w:t>kaosun</w:t>
      </w:r>
      <w:proofErr w:type="gramEnd"/>
      <w:r w:rsidRPr="00A91BF5">
        <w:rPr>
          <w:rFonts w:ascii="Times New Roman" w:hAnsi="Times New Roman" w:cs="Times New Roman"/>
          <w:sz w:val="24"/>
          <w:szCs w:val="24"/>
        </w:rPr>
        <w:t xml:space="preserve"> sorumlusu, hiç kuşku yok ki Milli Eğitim Bakanlığı’dır.  </w:t>
      </w:r>
    </w:p>
    <w:p w:rsidR="00427791" w:rsidRPr="007928CE" w:rsidRDefault="00427791" w:rsidP="006177AA">
      <w:pPr>
        <w:spacing w:line="288" w:lineRule="auto"/>
        <w:ind w:firstLine="708"/>
        <w:rPr>
          <w:rFonts w:ascii="Times New Roman" w:hAnsi="Times New Roman" w:cs="Times New Roman"/>
          <w:sz w:val="24"/>
          <w:szCs w:val="24"/>
        </w:rPr>
      </w:pPr>
      <w:r w:rsidRPr="007928CE">
        <w:rPr>
          <w:rFonts w:ascii="Times New Roman" w:hAnsi="Times New Roman" w:cs="Times New Roman"/>
          <w:sz w:val="24"/>
          <w:szCs w:val="24"/>
        </w:rPr>
        <w:t xml:space="preserve">13.08.2009 günlü Resmi Gazetede yayımlanan Milli Eğitim Bakanlığı Eğitim Kurumları Yöneticilerinin Atama ve Yer Değiştirmelerine İlişkin Yönetmelik henüz yürürlüğe girdiği tarihten itibaren, yalnızca bir ay içerisinde iki kez değiştirilmiştir (29.08.2009 günlü ve 10.09.2009 günlü Resmi Gazetelerde yayımlanan yönetmelik değişiklikleri). Aynı Yönetmelik, 15.05.2010 günlü, 09.10.010 günlü ve 09.08.2011 günlü Resmi Gazetelerde yayımlanan yönetmelik değişiklikleriyle üç kez daha değiştirilmiştir. </w:t>
      </w:r>
      <w:r w:rsidRPr="007928CE">
        <w:rPr>
          <w:rFonts w:ascii="Times New Roman" w:hAnsi="Times New Roman" w:cs="Times New Roman"/>
          <w:b/>
          <w:sz w:val="24"/>
          <w:szCs w:val="24"/>
        </w:rPr>
        <w:t>28.02.2013</w:t>
      </w:r>
      <w:r w:rsidRPr="007928CE">
        <w:rPr>
          <w:rFonts w:ascii="Times New Roman" w:hAnsi="Times New Roman" w:cs="Times New Roman"/>
          <w:sz w:val="24"/>
          <w:szCs w:val="24"/>
        </w:rPr>
        <w:t xml:space="preserve"> günlü Resmi Gazetede yayımlanan Milli Eğitim Bakanlığı Eğitim Kurumları Yöneticilerinin Atama ve Yer Değiştirmelerine İlişkin Yönetmelikle, </w:t>
      </w:r>
      <w:r w:rsidRPr="007928CE">
        <w:rPr>
          <w:rFonts w:ascii="Times New Roman" w:hAnsi="Times New Roman" w:cs="Times New Roman"/>
          <w:b/>
          <w:sz w:val="24"/>
          <w:szCs w:val="24"/>
        </w:rPr>
        <w:t>13.8.2009</w:t>
      </w:r>
      <w:r w:rsidRPr="007928CE">
        <w:rPr>
          <w:rFonts w:ascii="Times New Roman" w:hAnsi="Times New Roman" w:cs="Times New Roman"/>
          <w:sz w:val="24"/>
          <w:szCs w:val="24"/>
        </w:rPr>
        <w:t xml:space="preserve"> günlü Resmî Gazetede yayımlanan Yönetmelik yürürlükten kaldırılmıştır. </w:t>
      </w:r>
      <w:r w:rsidRPr="007928CE">
        <w:rPr>
          <w:rFonts w:ascii="Times New Roman" w:hAnsi="Times New Roman" w:cs="Times New Roman"/>
          <w:b/>
          <w:sz w:val="24"/>
          <w:szCs w:val="24"/>
        </w:rPr>
        <w:t>28.02.2013</w:t>
      </w:r>
      <w:r w:rsidRPr="007928CE">
        <w:rPr>
          <w:rFonts w:ascii="Times New Roman" w:hAnsi="Times New Roman" w:cs="Times New Roman"/>
          <w:sz w:val="24"/>
          <w:szCs w:val="24"/>
        </w:rPr>
        <w:t xml:space="preserve"> günlü Resmi Gazetede yayımlanan Yönetmelik, üzerinden henüz 6 ay geçmeden </w:t>
      </w:r>
      <w:r w:rsidRPr="007928CE">
        <w:rPr>
          <w:rFonts w:ascii="Times New Roman" w:hAnsi="Times New Roman" w:cs="Times New Roman"/>
          <w:b/>
          <w:sz w:val="24"/>
          <w:szCs w:val="24"/>
        </w:rPr>
        <w:t>04.08.2013</w:t>
      </w:r>
      <w:r w:rsidRPr="007928CE">
        <w:rPr>
          <w:rFonts w:ascii="Times New Roman" w:hAnsi="Times New Roman" w:cs="Times New Roman"/>
          <w:sz w:val="24"/>
          <w:szCs w:val="24"/>
        </w:rPr>
        <w:t xml:space="preserve"> günlü Resmi Gazetede yayımlanan Yönetmelikle yürürlükten kaldırılmıştır. </w:t>
      </w:r>
      <w:r w:rsidRPr="007928CE">
        <w:rPr>
          <w:rFonts w:ascii="Times New Roman" w:hAnsi="Times New Roman" w:cs="Times New Roman"/>
          <w:b/>
          <w:sz w:val="24"/>
          <w:szCs w:val="24"/>
        </w:rPr>
        <w:t>Üstelik bu Yönetmelik hiç uygulanmamıştır</w:t>
      </w:r>
      <w:r w:rsidRPr="007928CE">
        <w:rPr>
          <w:rFonts w:ascii="Times New Roman" w:hAnsi="Times New Roman" w:cs="Times New Roman"/>
          <w:sz w:val="24"/>
          <w:szCs w:val="24"/>
        </w:rPr>
        <w:t xml:space="preserve">. Bu Yönetmelik de, yürürlüğe konulmasının üzerinden </w:t>
      </w:r>
      <w:r w:rsidRPr="007928CE">
        <w:rPr>
          <w:rFonts w:ascii="Times New Roman" w:hAnsi="Times New Roman" w:cs="Times New Roman"/>
          <w:b/>
          <w:sz w:val="24"/>
          <w:szCs w:val="24"/>
        </w:rPr>
        <w:t>henüz bir yıl geçmeden</w:t>
      </w:r>
      <w:r w:rsidRPr="007928CE">
        <w:rPr>
          <w:rFonts w:ascii="Times New Roman" w:hAnsi="Times New Roman" w:cs="Times New Roman"/>
          <w:sz w:val="24"/>
          <w:szCs w:val="24"/>
        </w:rPr>
        <w:t xml:space="preserve"> </w:t>
      </w:r>
      <w:r w:rsidRPr="007928CE">
        <w:rPr>
          <w:rFonts w:ascii="Times New Roman" w:hAnsi="Times New Roman" w:cs="Times New Roman"/>
          <w:b/>
          <w:color w:val="000000"/>
          <w:spacing w:val="3"/>
          <w:sz w:val="24"/>
          <w:szCs w:val="24"/>
        </w:rPr>
        <w:t>10.06.2014</w:t>
      </w:r>
      <w:r w:rsidRPr="007928CE">
        <w:rPr>
          <w:rFonts w:ascii="Times New Roman" w:hAnsi="Times New Roman" w:cs="Times New Roman"/>
          <w:color w:val="000000"/>
          <w:spacing w:val="3"/>
          <w:sz w:val="24"/>
          <w:szCs w:val="24"/>
        </w:rPr>
        <w:t xml:space="preserve"> günlü Resmi Gazetede yayımlan</w:t>
      </w:r>
      <w:r w:rsidRPr="007928CE">
        <w:rPr>
          <w:rFonts w:ascii="Times New Roman" w:hAnsi="Times New Roman" w:cs="Times New Roman"/>
          <w:sz w:val="24"/>
          <w:szCs w:val="24"/>
        </w:rPr>
        <w:t xml:space="preserve">an yönetmelikle yürürlükten kaldırılmıştır. </w:t>
      </w:r>
      <w:r w:rsidRPr="007928CE">
        <w:rPr>
          <w:rFonts w:ascii="Times New Roman" w:hAnsi="Times New Roman" w:cs="Times New Roman"/>
          <w:b/>
          <w:color w:val="000000"/>
          <w:spacing w:val="3"/>
          <w:sz w:val="24"/>
          <w:szCs w:val="24"/>
        </w:rPr>
        <w:t>10.06.2014</w:t>
      </w:r>
      <w:r w:rsidRPr="007928CE">
        <w:rPr>
          <w:rFonts w:ascii="Times New Roman" w:hAnsi="Times New Roman" w:cs="Times New Roman"/>
          <w:color w:val="000000"/>
          <w:spacing w:val="3"/>
          <w:sz w:val="24"/>
          <w:szCs w:val="24"/>
        </w:rPr>
        <w:t xml:space="preserve"> günlü Resmi Gazetede yayımlan</w:t>
      </w:r>
      <w:r w:rsidRPr="007928CE">
        <w:rPr>
          <w:rFonts w:ascii="Times New Roman" w:hAnsi="Times New Roman" w:cs="Times New Roman"/>
          <w:sz w:val="24"/>
          <w:szCs w:val="24"/>
        </w:rPr>
        <w:t xml:space="preserve">an yönetmelik de </w:t>
      </w:r>
      <w:r w:rsidRPr="007928CE">
        <w:rPr>
          <w:rFonts w:ascii="Times New Roman" w:hAnsi="Times New Roman" w:cs="Times New Roman"/>
          <w:b/>
          <w:sz w:val="24"/>
          <w:szCs w:val="24"/>
        </w:rPr>
        <w:t>06.10.2015</w:t>
      </w:r>
      <w:r w:rsidRPr="007928CE">
        <w:rPr>
          <w:rFonts w:ascii="Times New Roman" w:hAnsi="Times New Roman" w:cs="Times New Roman"/>
          <w:sz w:val="24"/>
          <w:szCs w:val="24"/>
        </w:rPr>
        <w:t xml:space="preserve"> günlü Resmi Gazetede yayınlanan Milli </w:t>
      </w:r>
      <w:r w:rsidRPr="007928CE">
        <w:rPr>
          <w:rFonts w:ascii="Times New Roman" w:hAnsi="Times New Roman" w:cs="Times New Roman"/>
          <w:sz w:val="24"/>
          <w:szCs w:val="24"/>
        </w:rPr>
        <w:lastRenderedPageBreak/>
        <w:t xml:space="preserve">Eğitim Bakanlığı Eğitim Kurumları Yöneticilerinin Görevlendirilmelerine Dair Yönetmelikle yürürlükten kaldırılmıştır. Son olarak </w:t>
      </w:r>
      <w:r w:rsidRPr="007928CE">
        <w:rPr>
          <w:rFonts w:ascii="Times New Roman" w:hAnsi="Times New Roman" w:cs="Times New Roman"/>
          <w:b/>
          <w:sz w:val="24"/>
          <w:szCs w:val="24"/>
        </w:rPr>
        <w:t>06.10.2015</w:t>
      </w:r>
      <w:r w:rsidRPr="007928CE">
        <w:rPr>
          <w:rFonts w:ascii="Times New Roman" w:hAnsi="Times New Roman" w:cs="Times New Roman"/>
          <w:sz w:val="24"/>
          <w:szCs w:val="24"/>
        </w:rPr>
        <w:t xml:space="preserve"> günlü sayılı Resmi Gazetede yayınlanan Milli Eğitim Bakanlığı Eğitim Kurumları Yöneticilerinin Görevlendirilmelerine Dair Yönetmelik </w:t>
      </w:r>
      <w:r w:rsidRPr="007928CE">
        <w:rPr>
          <w:rFonts w:ascii="Times New Roman" w:hAnsi="Times New Roman" w:cs="Times New Roman"/>
          <w:b/>
          <w:sz w:val="24"/>
          <w:szCs w:val="24"/>
        </w:rPr>
        <w:t>22 Nisan 2017</w:t>
      </w:r>
      <w:r w:rsidRPr="007928CE">
        <w:rPr>
          <w:rFonts w:ascii="Times New Roman" w:hAnsi="Times New Roman" w:cs="Times New Roman"/>
          <w:sz w:val="24"/>
          <w:szCs w:val="24"/>
        </w:rPr>
        <w:t xml:space="preserve"> gün ve 30046 sayılı Resmi Gazetede yayınlanan Milli Eğitim Bakanlığına Bağlı Eğitim Kurumlarına Yönetici Görevlendirilme Yönetmeliği ile yürürlükten kaldırılmıştır. </w:t>
      </w:r>
    </w:p>
    <w:p w:rsidR="00774A3B" w:rsidRPr="00A91BF5" w:rsidRDefault="00774A3B" w:rsidP="006A79D1">
      <w:pPr>
        <w:spacing w:line="288" w:lineRule="auto"/>
        <w:ind w:firstLine="708"/>
        <w:rPr>
          <w:rFonts w:ascii="Times New Roman" w:hAnsi="Times New Roman" w:cs="Times New Roman"/>
          <w:sz w:val="24"/>
          <w:szCs w:val="24"/>
        </w:rPr>
      </w:pPr>
      <w:r w:rsidRPr="00A91BF5">
        <w:rPr>
          <w:rFonts w:ascii="Times New Roman" w:hAnsi="Times New Roman" w:cs="Times New Roman"/>
          <w:sz w:val="24"/>
          <w:szCs w:val="24"/>
        </w:rPr>
        <w:t xml:space="preserve">Eğitim Sen olarak genel ilkemiz, eğitim kurumu </w:t>
      </w:r>
      <w:r w:rsidR="00CB193A" w:rsidRPr="00A91BF5">
        <w:rPr>
          <w:rFonts w:ascii="Times New Roman" w:hAnsi="Times New Roman" w:cs="Times New Roman"/>
          <w:sz w:val="24"/>
          <w:szCs w:val="24"/>
        </w:rPr>
        <w:t>yöneticiler</w:t>
      </w:r>
      <w:r w:rsidRPr="00A91BF5">
        <w:rPr>
          <w:rFonts w:ascii="Times New Roman" w:hAnsi="Times New Roman" w:cs="Times New Roman"/>
          <w:sz w:val="24"/>
          <w:szCs w:val="24"/>
        </w:rPr>
        <w:t>inin</w:t>
      </w:r>
      <w:r w:rsidR="00CB193A" w:rsidRPr="00A91BF5">
        <w:rPr>
          <w:rFonts w:ascii="Times New Roman" w:hAnsi="Times New Roman" w:cs="Times New Roman"/>
          <w:sz w:val="24"/>
          <w:szCs w:val="24"/>
        </w:rPr>
        <w:t xml:space="preserve">, </w:t>
      </w:r>
      <w:r w:rsidR="00CB193A" w:rsidRPr="006A79D1">
        <w:rPr>
          <w:rFonts w:ascii="Times New Roman" w:hAnsi="Times New Roman" w:cs="Times New Roman"/>
          <w:b/>
          <w:sz w:val="24"/>
          <w:szCs w:val="24"/>
        </w:rPr>
        <w:t>belirli koşullar taşıyanlar</w:t>
      </w:r>
      <w:r w:rsidR="00CB193A" w:rsidRPr="00A91BF5">
        <w:rPr>
          <w:rFonts w:ascii="Times New Roman" w:hAnsi="Times New Roman" w:cs="Times New Roman"/>
          <w:sz w:val="24"/>
          <w:szCs w:val="24"/>
        </w:rPr>
        <w:t xml:space="preserve"> arasından,</w:t>
      </w:r>
      <w:r w:rsidRPr="00A91BF5">
        <w:rPr>
          <w:rFonts w:ascii="Times New Roman" w:hAnsi="Times New Roman" w:cs="Times New Roman"/>
          <w:sz w:val="24"/>
          <w:szCs w:val="24"/>
        </w:rPr>
        <w:t xml:space="preserve"> </w:t>
      </w:r>
      <w:r w:rsidRPr="006A79D1">
        <w:rPr>
          <w:rFonts w:ascii="Times New Roman" w:hAnsi="Times New Roman" w:cs="Times New Roman"/>
          <w:b/>
          <w:sz w:val="24"/>
          <w:szCs w:val="24"/>
        </w:rPr>
        <w:t xml:space="preserve">eğitim kurumlarında görev yapan çalışanların, öğrenci ve velilerin ortak iradesiyle </w:t>
      </w:r>
      <w:r w:rsidR="00CB193A" w:rsidRPr="006A79D1">
        <w:rPr>
          <w:rFonts w:ascii="Times New Roman" w:hAnsi="Times New Roman" w:cs="Times New Roman"/>
          <w:b/>
          <w:sz w:val="24"/>
          <w:szCs w:val="24"/>
        </w:rPr>
        <w:t xml:space="preserve">ve </w:t>
      </w:r>
      <w:r w:rsidRPr="006A79D1">
        <w:rPr>
          <w:rFonts w:ascii="Times New Roman" w:hAnsi="Times New Roman" w:cs="Times New Roman"/>
          <w:b/>
          <w:sz w:val="24"/>
          <w:szCs w:val="24"/>
        </w:rPr>
        <w:t>seçimle belirlenmesi</w:t>
      </w:r>
      <w:r w:rsidRPr="00A91BF5">
        <w:rPr>
          <w:rFonts w:ascii="Times New Roman" w:hAnsi="Times New Roman" w:cs="Times New Roman"/>
          <w:sz w:val="24"/>
          <w:szCs w:val="24"/>
        </w:rPr>
        <w:t xml:space="preserve">dir. Seçim yönteminin katılımcı demokrasiye, eğitimbilim gereklerine en uygun yöntem olduğu kanısındayız. Bu nedenle sendikamız söz konusu yöntemi yaşama geçirmeye yönelik seçim yönetmeliği taslağını bakanlığınıza </w:t>
      </w:r>
      <w:r w:rsidR="00CB193A" w:rsidRPr="00A91BF5">
        <w:rPr>
          <w:rFonts w:ascii="Times New Roman" w:hAnsi="Times New Roman" w:cs="Times New Roman"/>
          <w:sz w:val="24"/>
          <w:szCs w:val="24"/>
        </w:rPr>
        <w:t xml:space="preserve">birkaç kez </w:t>
      </w:r>
      <w:r w:rsidRPr="00A91BF5">
        <w:rPr>
          <w:rFonts w:ascii="Times New Roman" w:hAnsi="Times New Roman" w:cs="Times New Roman"/>
          <w:sz w:val="24"/>
          <w:szCs w:val="24"/>
        </w:rPr>
        <w:t xml:space="preserve">iletmiştir. Yeni öneri ve katkılarla zenginleşebilecek söz konusu taslak incelendiğinde, bu önerinin gerçekleşebilir, rasyonel ve etkili bir yöntem olduğu görülecektir. Dolayısıyla bu önerinin yaşama geçirilmesi için gecikmeksizin çalışmaların başlatılmasını </w:t>
      </w:r>
      <w:r w:rsidR="00CB193A" w:rsidRPr="00A91BF5">
        <w:rPr>
          <w:rFonts w:ascii="Times New Roman" w:hAnsi="Times New Roman" w:cs="Times New Roman"/>
          <w:sz w:val="24"/>
          <w:szCs w:val="24"/>
        </w:rPr>
        <w:t>istiyoruz</w:t>
      </w:r>
      <w:r w:rsidRPr="00A91BF5">
        <w:rPr>
          <w:rFonts w:ascii="Times New Roman" w:hAnsi="Times New Roman" w:cs="Times New Roman"/>
          <w:sz w:val="24"/>
          <w:szCs w:val="24"/>
        </w:rPr>
        <w:t>.</w:t>
      </w:r>
    </w:p>
    <w:p w:rsidR="00774A3B" w:rsidRPr="00A91BF5" w:rsidRDefault="00774A3B" w:rsidP="006A79D1">
      <w:pPr>
        <w:spacing w:line="288" w:lineRule="auto"/>
        <w:ind w:firstLine="708"/>
        <w:rPr>
          <w:rFonts w:ascii="Times New Roman" w:hAnsi="Times New Roman" w:cs="Times New Roman"/>
          <w:sz w:val="24"/>
          <w:szCs w:val="24"/>
        </w:rPr>
      </w:pPr>
      <w:r w:rsidRPr="00A91BF5">
        <w:rPr>
          <w:rFonts w:ascii="Times New Roman" w:hAnsi="Times New Roman" w:cs="Times New Roman"/>
          <w:sz w:val="24"/>
          <w:szCs w:val="24"/>
        </w:rPr>
        <w:t xml:space="preserve"> Eğitim yöneticilerinin seçimle belirlenmesi önerimiz esas olmakla birlikte, yönetmelik taslağına ve yürürlükteki yönetmeliğe ilişkin görüş ve önerilerimiz de yazımız ekinde Bakanlığın takdirine sunulmuştur.</w:t>
      </w:r>
    </w:p>
    <w:p w:rsidR="003E4FB9" w:rsidRPr="00A91BF5" w:rsidRDefault="003E4FB9" w:rsidP="006A79D1">
      <w:pPr>
        <w:spacing w:line="288" w:lineRule="auto"/>
        <w:ind w:firstLine="708"/>
        <w:rPr>
          <w:rFonts w:ascii="Times New Roman" w:hAnsi="Times New Roman" w:cs="Times New Roman"/>
          <w:sz w:val="24"/>
          <w:szCs w:val="24"/>
        </w:rPr>
      </w:pPr>
      <w:r w:rsidRPr="00A91BF5">
        <w:rPr>
          <w:rFonts w:ascii="Times New Roman" w:hAnsi="Times New Roman" w:cs="Times New Roman"/>
          <w:sz w:val="24"/>
          <w:szCs w:val="24"/>
        </w:rPr>
        <w:t xml:space="preserve">Eğitim emekçileri ve onların öz örgütleri olan eğitim ve bilim hizmetleri hizmet kolunda örgütlü sendikalardan gelecek öneri ve eleştiriler doğrultusunda, tartışmaları en aza indirecek bir yönetmeliğin hazırlanmasını ve yönetici atamalarında yaşatılan </w:t>
      </w:r>
      <w:proofErr w:type="gramStart"/>
      <w:r w:rsidRPr="00A91BF5">
        <w:rPr>
          <w:rFonts w:ascii="Times New Roman" w:hAnsi="Times New Roman" w:cs="Times New Roman"/>
          <w:sz w:val="24"/>
          <w:szCs w:val="24"/>
        </w:rPr>
        <w:t>kaosa</w:t>
      </w:r>
      <w:proofErr w:type="gramEnd"/>
      <w:r w:rsidRPr="00A91BF5">
        <w:rPr>
          <w:rFonts w:ascii="Times New Roman" w:hAnsi="Times New Roman" w:cs="Times New Roman"/>
          <w:sz w:val="24"/>
          <w:szCs w:val="24"/>
        </w:rPr>
        <w:t xml:space="preserve"> bir son verilmesini umuyoruz.</w:t>
      </w:r>
    </w:p>
    <w:p w:rsidR="003E4FB9" w:rsidRPr="00A91BF5" w:rsidRDefault="003E4FB9" w:rsidP="006A79D1">
      <w:pPr>
        <w:spacing w:line="288" w:lineRule="auto"/>
        <w:ind w:firstLine="708"/>
        <w:rPr>
          <w:rFonts w:ascii="Times New Roman" w:hAnsi="Times New Roman" w:cs="Times New Roman"/>
          <w:sz w:val="24"/>
          <w:szCs w:val="24"/>
        </w:rPr>
      </w:pPr>
    </w:p>
    <w:p w:rsidR="003E4FB9" w:rsidRPr="00A91BF5" w:rsidRDefault="003E4FB9" w:rsidP="006A79D1">
      <w:pPr>
        <w:spacing w:line="288" w:lineRule="auto"/>
        <w:ind w:firstLine="708"/>
        <w:rPr>
          <w:rFonts w:ascii="Times New Roman" w:hAnsi="Times New Roman" w:cs="Times New Roman"/>
          <w:sz w:val="24"/>
          <w:szCs w:val="24"/>
        </w:rPr>
      </w:pPr>
      <w:r w:rsidRPr="00A91BF5">
        <w:rPr>
          <w:rFonts w:ascii="Times New Roman" w:hAnsi="Times New Roman" w:cs="Times New Roman"/>
          <w:sz w:val="24"/>
          <w:szCs w:val="24"/>
        </w:rPr>
        <w:t>Gereğini bilgilerinize sunarım.</w:t>
      </w:r>
    </w:p>
    <w:p w:rsidR="003E4FB9" w:rsidRPr="00A91BF5" w:rsidRDefault="003E4FB9" w:rsidP="006A79D1">
      <w:pPr>
        <w:spacing w:line="288" w:lineRule="auto"/>
        <w:rPr>
          <w:rFonts w:ascii="Times New Roman" w:hAnsi="Times New Roman" w:cs="Times New Roman"/>
          <w:sz w:val="24"/>
          <w:szCs w:val="24"/>
        </w:rPr>
      </w:pPr>
    </w:p>
    <w:p w:rsidR="003E4FB9" w:rsidRPr="00A91BF5" w:rsidRDefault="003E4FB9" w:rsidP="006A79D1">
      <w:pPr>
        <w:spacing w:line="288" w:lineRule="auto"/>
        <w:ind w:firstLine="708"/>
        <w:rPr>
          <w:rFonts w:ascii="Times New Roman" w:hAnsi="Times New Roman" w:cs="Times New Roman"/>
          <w:sz w:val="24"/>
          <w:szCs w:val="24"/>
        </w:rPr>
      </w:pPr>
    </w:p>
    <w:p w:rsidR="003E4FB9" w:rsidRPr="00A91BF5" w:rsidRDefault="003E4FB9" w:rsidP="006A79D1">
      <w:pPr>
        <w:spacing w:line="288" w:lineRule="auto"/>
        <w:ind w:firstLine="708"/>
        <w:rPr>
          <w:rFonts w:ascii="Times New Roman" w:hAnsi="Times New Roman" w:cs="Times New Roman"/>
          <w:b/>
          <w:sz w:val="24"/>
          <w:szCs w:val="24"/>
        </w:rPr>
      </w:pPr>
      <w:r w:rsidRPr="00A91BF5">
        <w:rPr>
          <w:rFonts w:ascii="Times New Roman" w:hAnsi="Times New Roman" w:cs="Times New Roman"/>
          <w:sz w:val="24"/>
          <w:szCs w:val="24"/>
        </w:rPr>
        <w:tab/>
      </w:r>
      <w:r w:rsidRPr="00A91BF5">
        <w:rPr>
          <w:rFonts w:ascii="Times New Roman" w:hAnsi="Times New Roman" w:cs="Times New Roman"/>
          <w:sz w:val="24"/>
          <w:szCs w:val="24"/>
        </w:rPr>
        <w:tab/>
      </w:r>
      <w:r w:rsidRPr="00A91BF5">
        <w:rPr>
          <w:rFonts w:ascii="Times New Roman" w:hAnsi="Times New Roman" w:cs="Times New Roman"/>
          <w:sz w:val="24"/>
          <w:szCs w:val="24"/>
        </w:rPr>
        <w:tab/>
      </w:r>
      <w:r w:rsidRPr="00A91BF5">
        <w:rPr>
          <w:rFonts w:ascii="Times New Roman" w:hAnsi="Times New Roman" w:cs="Times New Roman"/>
          <w:sz w:val="24"/>
          <w:szCs w:val="24"/>
        </w:rPr>
        <w:tab/>
      </w:r>
      <w:r w:rsidRPr="00A91BF5">
        <w:rPr>
          <w:rFonts w:ascii="Times New Roman" w:hAnsi="Times New Roman" w:cs="Times New Roman"/>
          <w:sz w:val="24"/>
          <w:szCs w:val="24"/>
        </w:rPr>
        <w:tab/>
      </w:r>
      <w:r w:rsidRPr="00A91BF5">
        <w:rPr>
          <w:rFonts w:ascii="Times New Roman" w:hAnsi="Times New Roman" w:cs="Times New Roman"/>
          <w:sz w:val="24"/>
          <w:szCs w:val="24"/>
        </w:rPr>
        <w:tab/>
      </w:r>
      <w:r w:rsidR="006A79D1">
        <w:rPr>
          <w:rFonts w:ascii="Times New Roman" w:hAnsi="Times New Roman" w:cs="Times New Roman"/>
          <w:sz w:val="24"/>
          <w:szCs w:val="24"/>
        </w:rPr>
        <w:t xml:space="preserve">     </w:t>
      </w:r>
      <w:r w:rsidR="006A79D1">
        <w:rPr>
          <w:rFonts w:ascii="Times New Roman" w:hAnsi="Times New Roman" w:cs="Times New Roman"/>
          <w:b/>
          <w:sz w:val="24"/>
          <w:szCs w:val="24"/>
        </w:rPr>
        <w:t>Keskin Bayındır</w:t>
      </w:r>
    </w:p>
    <w:p w:rsidR="003E4FB9" w:rsidRPr="00A91BF5" w:rsidRDefault="003E4FB9" w:rsidP="006A79D1">
      <w:pPr>
        <w:spacing w:line="288" w:lineRule="auto"/>
        <w:ind w:firstLine="708"/>
        <w:rPr>
          <w:rFonts w:ascii="Times New Roman" w:hAnsi="Times New Roman" w:cs="Times New Roman"/>
          <w:b/>
          <w:sz w:val="24"/>
          <w:szCs w:val="24"/>
        </w:rPr>
      </w:pPr>
      <w:r w:rsidRPr="00A91BF5">
        <w:rPr>
          <w:rFonts w:ascii="Times New Roman" w:hAnsi="Times New Roman" w:cs="Times New Roman"/>
          <w:b/>
          <w:sz w:val="24"/>
          <w:szCs w:val="24"/>
        </w:rPr>
        <w:tab/>
      </w:r>
      <w:r w:rsidRPr="00A91BF5">
        <w:rPr>
          <w:rFonts w:ascii="Times New Roman" w:hAnsi="Times New Roman" w:cs="Times New Roman"/>
          <w:b/>
          <w:sz w:val="24"/>
          <w:szCs w:val="24"/>
        </w:rPr>
        <w:tab/>
      </w:r>
      <w:r w:rsidRPr="00A91BF5">
        <w:rPr>
          <w:rFonts w:ascii="Times New Roman" w:hAnsi="Times New Roman" w:cs="Times New Roman"/>
          <w:b/>
          <w:sz w:val="24"/>
          <w:szCs w:val="24"/>
        </w:rPr>
        <w:tab/>
      </w:r>
      <w:r w:rsidRPr="00A91BF5">
        <w:rPr>
          <w:rFonts w:ascii="Times New Roman" w:hAnsi="Times New Roman" w:cs="Times New Roman"/>
          <w:b/>
          <w:sz w:val="24"/>
          <w:szCs w:val="24"/>
        </w:rPr>
        <w:tab/>
      </w:r>
      <w:r w:rsidRPr="00A91BF5">
        <w:rPr>
          <w:rFonts w:ascii="Times New Roman" w:hAnsi="Times New Roman" w:cs="Times New Roman"/>
          <w:b/>
          <w:sz w:val="24"/>
          <w:szCs w:val="24"/>
        </w:rPr>
        <w:tab/>
      </w:r>
      <w:r w:rsidRPr="00A91BF5">
        <w:rPr>
          <w:rFonts w:ascii="Times New Roman" w:hAnsi="Times New Roman" w:cs="Times New Roman"/>
          <w:b/>
          <w:sz w:val="24"/>
          <w:szCs w:val="24"/>
        </w:rPr>
        <w:tab/>
        <w:t xml:space="preserve">      Genel Sekreter</w:t>
      </w: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6A79D1" w:rsidRDefault="006A79D1" w:rsidP="006A79D1">
      <w:pPr>
        <w:spacing w:line="288" w:lineRule="auto"/>
        <w:jc w:val="center"/>
        <w:rPr>
          <w:rFonts w:ascii="Times New Roman" w:hAnsi="Times New Roman" w:cs="Times New Roman"/>
          <w:b/>
          <w:sz w:val="24"/>
          <w:szCs w:val="24"/>
        </w:rPr>
      </w:pPr>
    </w:p>
    <w:p w:rsidR="007869B8" w:rsidRPr="00A91BF5" w:rsidRDefault="006A79D1" w:rsidP="006A79D1">
      <w:pPr>
        <w:spacing w:line="288" w:lineRule="auto"/>
        <w:jc w:val="center"/>
        <w:rPr>
          <w:rFonts w:ascii="Times New Roman" w:hAnsi="Times New Roman" w:cs="Times New Roman"/>
          <w:b/>
          <w:sz w:val="24"/>
          <w:szCs w:val="24"/>
        </w:rPr>
      </w:pPr>
      <w:r w:rsidRPr="006A79D1">
        <w:rPr>
          <w:rFonts w:ascii="Times New Roman" w:hAnsi="Times New Roman" w:cs="Times New Roman"/>
          <w:b/>
          <w:sz w:val="24"/>
          <w:szCs w:val="24"/>
        </w:rPr>
        <w:lastRenderedPageBreak/>
        <w:t>Milli Eğitim Bakanlığı Eğitim Kurumlarına Yönetici Gö</w:t>
      </w:r>
      <w:r>
        <w:rPr>
          <w:rFonts w:ascii="Times New Roman" w:hAnsi="Times New Roman" w:cs="Times New Roman"/>
          <w:b/>
          <w:sz w:val="24"/>
          <w:szCs w:val="24"/>
        </w:rPr>
        <w:t xml:space="preserve">revlendirme Yönetmeliği Taslağı </w:t>
      </w:r>
      <w:r w:rsidR="007869B8" w:rsidRPr="00A91BF5">
        <w:rPr>
          <w:rFonts w:ascii="Times New Roman" w:hAnsi="Times New Roman" w:cs="Times New Roman"/>
          <w:b/>
          <w:sz w:val="24"/>
          <w:szCs w:val="24"/>
        </w:rPr>
        <w:t>Hakkındaki Görüşlerimiz</w:t>
      </w:r>
    </w:p>
    <w:p w:rsidR="00981256" w:rsidRPr="00981256" w:rsidRDefault="00981256" w:rsidP="00981256">
      <w:pPr>
        <w:spacing w:line="288" w:lineRule="auto"/>
        <w:rPr>
          <w:rFonts w:ascii="Times New Roman" w:hAnsi="Times New Roman" w:cs="Times New Roman"/>
          <w:sz w:val="24"/>
          <w:szCs w:val="24"/>
        </w:rPr>
      </w:pPr>
    </w:p>
    <w:p w:rsidR="0090669A" w:rsidRDefault="00981256" w:rsidP="0090669A">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 xml:space="preserve">Yönetmelik taslağının ‘Kapsam’ başlıklı 2. Maddesi uyarınca, özel program ve proje uygulanan eğitim kurumlarına yapılacak yönetici atamaları bu Yönetmelik kapsamında olmayacaktır. </w:t>
      </w:r>
      <w:r w:rsidRPr="00981256">
        <w:rPr>
          <w:rFonts w:ascii="Times New Roman" w:hAnsi="Times New Roman" w:cs="Times New Roman"/>
          <w:sz w:val="24"/>
          <w:szCs w:val="24"/>
        </w:rPr>
        <w:t xml:space="preserve">652 sayılı </w:t>
      </w:r>
      <w:r>
        <w:rPr>
          <w:rFonts w:ascii="Times New Roman" w:hAnsi="Times New Roman" w:cs="Times New Roman"/>
          <w:sz w:val="24"/>
          <w:szCs w:val="24"/>
        </w:rPr>
        <w:t>Milli Eğitim Bakanlığının Teşkilat ve Görevleri Hakkında Kanun Hükmünde Kararname</w:t>
      </w:r>
      <w:r w:rsidR="0090669A">
        <w:rPr>
          <w:rFonts w:ascii="Times New Roman" w:hAnsi="Times New Roman" w:cs="Times New Roman"/>
          <w:sz w:val="24"/>
          <w:szCs w:val="24"/>
        </w:rPr>
        <w:t>nin 37/9 maddesi</w:t>
      </w:r>
      <w:r>
        <w:rPr>
          <w:rFonts w:ascii="Times New Roman" w:hAnsi="Times New Roman" w:cs="Times New Roman"/>
          <w:sz w:val="24"/>
          <w:szCs w:val="24"/>
        </w:rPr>
        <w:t xml:space="preserve"> </w:t>
      </w:r>
      <w:r w:rsidRPr="00981256">
        <w:rPr>
          <w:rFonts w:ascii="Times New Roman" w:hAnsi="Times New Roman" w:cs="Times New Roman"/>
          <w:sz w:val="24"/>
          <w:szCs w:val="24"/>
        </w:rPr>
        <w:t>uyarınca, ulusal ve uluslararası proje yürütülen kurum ve okullarda (bu kurumlara proje okulu/kurumu denilmektedir) görev yapacak yönetici ve öğretmenlerin norm kadroları bakanlıkça belirlenecek, atamaları da doğrudan Bakanlıkça yapılacaktır.</w:t>
      </w:r>
      <w:r w:rsidR="0090669A">
        <w:rPr>
          <w:rFonts w:ascii="Times New Roman" w:hAnsi="Times New Roman" w:cs="Times New Roman"/>
          <w:sz w:val="24"/>
          <w:szCs w:val="24"/>
        </w:rPr>
        <w:t xml:space="preserve"> 652 sayılı KHK’nin anılan hükmü, bu eğitim kurumlarının norm kadrolarının bakanlıkça belirlenmesini, bu eğitim kurumlarına yapılacak atamaların da doğrudan bakanlıkça yapılması kurala bağlamaktadır. Bu eğitim kurumlarına yönetici atama </w:t>
      </w:r>
      <w:r w:rsidR="00C32C03">
        <w:rPr>
          <w:rFonts w:ascii="Times New Roman" w:hAnsi="Times New Roman" w:cs="Times New Roman"/>
          <w:sz w:val="24"/>
          <w:szCs w:val="24"/>
        </w:rPr>
        <w:t>yetkisinin</w:t>
      </w:r>
      <w:r w:rsidR="0090669A">
        <w:rPr>
          <w:rFonts w:ascii="Times New Roman" w:hAnsi="Times New Roman" w:cs="Times New Roman"/>
          <w:sz w:val="24"/>
          <w:szCs w:val="24"/>
        </w:rPr>
        <w:t xml:space="preserve"> doğrudan bakanlıkta olması, bu eğitim kurumlarına herhangi bir kurala uymadan, keyfi bir biçimde yönetici atanması anlamına gelmemektedir. Proje okullarına yönetici ve öğretmen atanması, </w:t>
      </w:r>
      <w:r w:rsidR="0090669A" w:rsidRPr="0090669A">
        <w:rPr>
          <w:rFonts w:ascii="Times New Roman" w:hAnsi="Times New Roman" w:cs="Times New Roman"/>
          <w:sz w:val="24"/>
          <w:szCs w:val="24"/>
        </w:rPr>
        <w:t>1 Eylül 2016 gün ve 29818 sayılı Resmi Gazetede yayımlanarak yürürlüğe giren Milli Eğitim Bakanlığı Özel Program ve Proje Uygulayan Eğitim Kurumları Yönetmeliği</w:t>
      </w:r>
      <w:r w:rsidR="0090669A">
        <w:rPr>
          <w:rFonts w:ascii="Times New Roman" w:hAnsi="Times New Roman" w:cs="Times New Roman"/>
          <w:sz w:val="24"/>
          <w:szCs w:val="24"/>
        </w:rPr>
        <w:t>nde düzenlenmiştir. Söz konusu yönetmeliğin yönetici atanmasına ilişkin kuralları yürürlükten kaldırılmalı, bu eğitim kurumlarına yönetici atanması da genel yönetmelikte düzenlenmelidir.</w:t>
      </w:r>
    </w:p>
    <w:p w:rsidR="00981256" w:rsidRPr="0090669A" w:rsidRDefault="0090669A" w:rsidP="0090669A">
      <w:pPr>
        <w:spacing w:line="288" w:lineRule="auto"/>
        <w:ind w:firstLine="360"/>
        <w:rPr>
          <w:rFonts w:ascii="Times New Roman" w:hAnsi="Times New Roman" w:cs="Times New Roman"/>
          <w:sz w:val="24"/>
          <w:szCs w:val="24"/>
        </w:rPr>
      </w:pPr>
      <w:r w:rsidRPr="0090669A">
        <w:rPr>
          <w:rFonts w:ascii="Times New Roman" w:hAnsi="Times New Roman" w:cs="Times New Roman"/>
          <w:sz w:val="24"/>
          <w:szCs w:val="24"/>
        </w:rPr>
        <w:t xml:space="preserve">652 sayılı Milli Eğitim Bakanlığının Teşkilat ve Görevleri Hakkında Kanun Hükmünde Kararnamenin 37 </w:t>
      </w:r>
      <w:proofErr w:type="spellStart"/>
      <w:r w:rsidRPr="0090669A">
        <w:rPr>
          <w:rFonts w:ascii="Times New Roman" w:hAnsi="Times New Roman" w:cs="Times New Roman"/>
          <w:sz w:val="24"/>
          <w:szCs w:val="24"/>
        </w:rPr>
        <w:t>nci</w:t>
      </w:r>
      <w:proofErr w:type="spellEnd"/>
      <w:r w:rsidRPr="0090669A">
        <w:rPr>
          <w:rFonts w:ascii="Times New Roman" w:hAnsi="Times New Roman" w:cs="Times New Roman"/>
          <w:sz w:val="24"/>
          <w:szCs w:val="24"/>
        </w:rPr>
        <w:t xml:space="preserve"> maddesinin, 6528 sayılı Yasanın 22 </w:t>
      </w:r>
      <w:proofErr w:type="spellStart"/>
      <w:r w:rsidRPr="0090669A">
        <w:rPr>
          <w:rFonts w:ascii="Times New Roman" w:hAnsi="Times New Roman" w:cs="Times New Roman"/>
          <w:sz w:val="24"/>
          <w:szCs w:val="24"/>
        </w:rPr>
        <w:t>nci</w:t>
      </w:r>
      <w:proofErr w:type="spellEnd"/>
      <w:r w:rsidRPr="0090669A">
        <w:rPr>
          <w:rFonts w:ascii="Times New Roman" w:hAnsi="Times New Roman" w:cs="Times New Roman"/>
          <w:sz w:val="24"/>
          <w:szCs w:val="24"/>
        </w:rPr>
        <w:t xml:space="preserve"> maddesiyle değiştirilmesinden, yani proje okullarına öğretmen atama yetkisi doğrudan Bakana verildikten sonra, proje okulu sayısında büyük bir artış olmuştur. </w:t>
      </w:r>
      <w:r>
        <w:rPr>
          <w:rFonts w:ascii="Times New Roman" w:hAnsi="Times New Roman" w:cs="Times New Roman"/>
          <w:sz w:val="24"/>
          <w:szCs w:val="24"/>
        </w:rPr>
        <w:t>Bildiğimiz</w:t>
      </w:r>
      <w:r w:rsidRPr="0090669A">
        <w:rPr>
          <w:rFonts w:ascii="Times New Roman" w:hAnsi="Times New Roman" w:cs="Times New Roman"/>
          <w:sz w:val="24"/>
          <w:szCs w:val="24"/>
        </w:rPr>
        <w:t xml:space="preserve"> kadarıyla bu sayı 163’tür. Bu okulların önemli bir bölümü zaten köklü geçmişleri ve kurumsal/oturmuş kültürleri olan okullardır. Bu okulların neredeyse tamamı, bünyesinde ülkemizin en başarılı öğrencilerini barındıran fen/</w:t>
      </w:r>
      <w:proofErr w:type="spellStart"/>
      <w:r w:rsidRPr="0090669A">
        <w:rPr>
          <w:rFonts w:ascii="Times New Roman" w:hAnsi="Times New Roman" w:cs="Times New Roman"/>
          <w:sz w:val="24"/>
          <w:szCs w:val="24"/>
        </w:rPr>
        <w:t>anadolu</w:t>
      </w:r>
      <w:proofErr w:type="spellEnd"/>
      <w:r w:rsidRPr="0090669A">
        <w:rPr>
          <w:rFonts w:ascii="Times New Roman" w:hAnsi="Times New Roman" w:cs="Times New Roman"/>
          <w:sz w:val="24"/>
          <w:szCs w:val="24"/>
        </w:rPr>
        <w:t xml:space="preserve"> liseleridir. Bu okullarda hangi projelerin uygulandığı ne öğrenciler, ne veliler, ne öğretmenler, nede başta sendikalar olmak üzere eğitim dizgesinin hiçbir bileşeni tarafından bilinmemektedir. </w:t>
      </w:r>
      <w:r>
        <w:rPr>
          <w:rFonts w:ascii="Times New Roman" w:hAnsi="Times New Roman" w:cs="Times New Roman"/>
          <w:sz w:val="24"/>
          <w:szCs w:val="24"/>
        </w:rPr>
        <w:t xml:space="preserve">Söz konusu Yönetmeliğin iptali istemiyle açtığımız davada, </w:t>
      </w:r>
      <w:r w:rsidRPr="0090669A">
        <w:rPr>
          <w:rFonts w:ascii="Times New Roman" w:hAnsi="Times New Roman" w:cs="Times New Roman"/>
          <w:sz w:val="24"/>
          <w:szCs w:val="24"/>
        </w:rPr>
        <w:t>ülke çapında adı duyulmuş köklü Fen ve Anadolu Liselerinden değil sanayi bölgesindeki üç meslek lisesi</w:t>
      </w:r>
      <w:r>
        <w:rPr>
          <w:rFonts w:ascii="Times New Roman" w:hAnsi="Times New Roman" w:cs="Times New Roman"/>
          <w:sz w:val="24"/>
          <w:szCs w:val="24"/>
        </w:rPr>
        <w:t>nde uygulanan projelerden söz edil</w:t>
      </w:r>
      <w:r w:rsidRPr="0090669A">
        <w:rPr>
          <w:rFonts w:ascii="Times New Roman" w:hAnsi="Times New Roman" w:cs="Times New Roman"/>
          <w:sz w:val="24"/>
          <w:szCs w:val="24"/>
        </w:rPr>
        <w:t xml:space="preserve">miştir. </w:t>
      </w:r>
      <w:r>
        <w:rPr>
          <w:rFonts w:ascii="Times New Roman" w:hAnsi="Times New Roman" w:cs="Times New Roman"/>
          <w:sz w:val="24"/>
          <w:szCs w:val="24"/>
        </w:rPr>
        <w:t xml:space="preserve">Bu açıklamalar ışığında Bakanlık </w:t>
      </w:r>
      <w:r w:rsidR="00AA2E78">
        <w:rPr>
          <w:rFonts w:ascii="Times New Roman" w:hAnsi="Times New Roman" w:cs="Times New Roman"/>
          <w:sz w:val="24"/>
          <w:szCs w:val="24"/>
        </w:rPr>
        <w:t>proje okullarına</w:t>
      </w:r>
      <w:r>
        <w:rPr>
          <w:rFonts w:ascii="Times New Roman" w:hAnsi="Times New Roman" w:cs="Times New Roman"/>
          <w:sz w:val="24"/>
          <w:szCs w:val="24"/>
        </w:rPr>
        <w:t xml:space="preserve"> keyfi biçimde yönetici ataması uygulamasından vazgeçmeli, </w:t>
      </w:r>
      <w:r w:rsidR="00AA2E78">
        <w:rPr>
          <w:rFonts w:ascii="Times New Roman" w:hAnsi="Times New Roman" w:cs="Times New Roman"/>
          <w:sz w:val="24"/>
          <w:szCs w:val="24"/>
        </w:rPr>
        <w:t>bu eğitim kurumlarına da genel yönetmelik hükümleri uyarınca yönetici atamalı/görevlendirmelidir.</w:t>
      </w:r>
      <w:r w:rsidRPr="0090669A">
        <w:rPr>
          <w:rFonts w:ascii="Times New Roman" w:hAnsi="Times New Roman" w:cs="Times New Roman"/>
          <w:sz w:val="24"/>
          <w:szCs w:val="24"/>
        </w:rPr>
        <w:t xml:space="preserve"> </w:t>
      </w:r>
      <w:r w:rsidR="00981256" w:rsidRPr="0090669A">
        <w:rPr>
          <w:rFonts w:ascii="Times New Roman" w:hAnsi="Times New Roman" w:cs="Times New Roman"/>
          <w:sz w:val="24"/>
          <w:szCs w:val="24"/>
        </w:rPr>
        <w:t xml:space="preserve">  </w:t>
      </w:r>
    </w:p>
    <w:p w:rsidR="007B6269" w:rsidRPr="00981256" w:rsidRDefault="005D1B6B" w:rsidP="00981256">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Yönetmelik taslağının ‘Müdür olarak görevlendirileceklerde aranacak özel şartlar’ başlıklı 6/1 maddesinde; daha önce kurucu müdür ve müdür yetkili öğretmen olarak görev yapmış olanların müdür olarak görevlendirileceği kurala bağlanmıştır. Kuşkusuz daha önce ve belirli sürelerde kurucu müdür ve müdür yetkili öğretmenlik</w:t>
      </w:r>
      <w:r w:rsidR="009C3934">
        <w:rPr>
          <w:rFonts w:ascii="Times New Roman" w:hAnsi="Times New Roman" w:cs="Times New Roman"/>
          <w:sz w:val="24"/>
          <w:szCs w:val="24"/>
        </w:rPr>
        <w:t xml:space="preserve"> yapmış olanların da müdür olar</w:t>
      </w:r>
      <w:r w:rsidR="00AA2E78">
        <w:rPr>
          <w:rFonts w:ascii="Times New Roman" w:hAnsi="Times New Roman" w:cs="Times New Roman"/>
          <w:sz w:val="24"/>
          <w:szCs w:val="24"/>
        </w:rPr>
        <w:t>ak görevlendirilebilmelidir</w:t>
      </w:r>
      <w:r w:rsidR="009C3934">
        <w:rPr>
          <w:rFonts w:ascii="Times New Roman" w:hAnsi="Times New Roman" w:cs="Times New Roman"/>
          <w:sz w:val="24"/>
          <w:szCs w:val="24"/>
        </w:rPr>
        <w:t xml:space="preserve">. Ancak, </w:t>
      </w:r>
      <w:r>
        <w:rPr>
          <w:rFonts w:ascii="Times New Roman" w:hAnsi="Times New Roman" w:cs="Times New Roman"/>
          <w:sz w:val="24"/>
          <w:szCs w:val="24"/>
        </w:rPr>
        <w:t>Yönetmelik taslağının 31 ve 32. maddelerinde b</w:t>
      </w:r>
      <w:r w:rsidRPr="00C862EB">
        <w:rPr>
          <w:rFonts w:ascii="Times New Roman" w:hAnsi="Times New Roman" w:cs="Times New Roman"/>
          <w:sz w:val="24"/>
          <w:szCs w:val="24"/>
        </w:rPr>
        <w:t>u görevler için duyuru yapılmadığı ve herhangi bir koşul aranmadığı dikkate alındığında</w:t>
      </w:r>
      <w:r>
        <w:rPr>
          <w:rFonts w:ascii="Times New Roman" w:hAnsi="Times New Roman" w:cs="Times New Roman"/>
          <w:sz w:val="24"/>
          <w:szCs w:val="24"/>
        </w:rPr>
        <w:t>,</w:t>
      </w:r>
      <w:r w:rsidRPr="00C862EB">
        <w:rPr>
          <w:rFonts w:ascii="Times New Roman" w:hAnsi="Times New Roman" w:cs="Times New Roman"/>
          <w:sz w:val="24"/>
          <w:szCs w:val="24"/>
        </w:rPr>
        <w:t xml:space="preserve"> bunlara önemli bir ayrıcalık sağlandığı görülmektedir.</w:t>
      </w:r>
    </w:p>
    <w:p w:rsidR="007B6269" w:rsidRPr="00981256" w:rsidRDefault="00792CD0" w:rsidP="00981256">
      <w:pPr>
        <w:pStyle w:val="ListeParagraf"/>
        <w:numPr>
          <w:ilvl w:val="0"/>
          <w:numId w:val="1"/>
        </w:numPr>
        <w:spacing w:line="288" w:lineRule="auto"/>
        <w:ind w:left="0" w:firstLine="360"/>
        <w:rPr>
          <w:rFonts w:ascii="Times New Roman" w:hAnsi="Times New Roman" w:cs="Times New Roman"/>
          <w:sz w:val="24"/>
          <w:szCs w:val="24"/>
        </w:rPr>
      </w:pPr>
      <w:r w:rsidRPr="00792CD0">
        <w:rPr>
          <w:rFonts w:ascii="Times New Roman" w:hAnsi="Times New Roman" w:cs="Times New Roman"/>
          <w:sz w:val="24"/>
          <w:szCs w:val="24"/>
        </w:rPr>
        <w:t xml:space="preserve">Yönetmelik taslağının ‘Komisyonlar’ başlıklı </w:t>
      </w:r>
      <w:r w:rsidR="009C3934">
        <w:rPr>
          <w:rFonts w:ascii="Times New Roman" w:hAnsi="Times New Roman" w:cs="Times New Roman"/>
          <w:sz w:val="24"/>
          <w:szCs w:val="24"/>
        </w:rPr>
        <w:t>üçüncü bölümünde</w:t>
      </w:r>
      <w:r w:rsidRPr="00792CD0">
        <w:rPr>
          <w:rFonts w:ascii="Times New Roman" w:hAnsi="Times New Roman" w:cs="Times New Roman"/>
          <w:sz w:val="24"/>
          <w:szCs w:val="24"/>
        </w:rPr>
        <w:t xml:space="preserve">, bakanlık düzeyinde </w:t>
      </w:r>
      <w:r w:rsidR="009C3934">
        <w:rPr>
          <w:rFonts w:ascii="Times New Roman" w:hAnsi="Times New Roman" w:cs="Times New Roman"/>
          <w:sz w:val="24"/>
          <w:szCs w:val="24"/>
        </w:rPr>
        <w:t xml:space="preserve">Yazılı </w:t>
      </w:r>
      <w:r w:rsidR="00AA2E78">
        <w:rPr>
          <w:rFonts w:ascii="Times New Roman" w:hAnsi="Times New Roman" w:cs="Times New Roman"/>
          <w:sz w:val="24"/>
          <w:szCs w:val="24"/>
        </w:rPr>
        <w:t>Sınav Komisyonu ile</w:t>
      </w:r>
      <w:r w:rsidRPr="00792CD0">
        <w:rPr>
          <w:rFonts w:ascii="Times New Roman" w:hAnsi="Times New Roman" w:cs="Times New Roman"/>
          <w:sz w:val="24"/>
          <w:szCs w:val="24"/>
        </w:rPr>
        <w:t xml:space="preserve"> iller düzeyinde Sözlü Sınav ve Değerlendirme Komisyonu </w:t>
      </w:r>
      <w:r w:rsidR="00AA2E78">
        <w:rPr>
          <w:rFonts w:ascii="Times New Roman" w:hAnsi="Times New Roman" w:cs="Times New Roman"/>
          <w:sz w:val="24"/>
          <w:szCs w:val="24"/>
        </w:rPr>
        <w:t>kurulması öngörülmekte</w:t>
      </w:r>
      <w:r w:rsidRPr="00792CD0">
        <w:rPr>
          <w:rFonts w:ascii="Times New Roman" w:hAnsi="Times New Roman" w:cs="Times New Roman"/>
          <w:sz w:val="24"/>
          <w:szCs w:val="24"/>
        </w:rPr>
        <w:t xml:space="preserve">, ancak bu komisyonlarda sendika temsilcilerine yer verilmemektedir. </w:t>
      </w:r>
      <w:proofErr w:type="gramStart"/>
      <w:r w:rsidRPr="00792CD0">
        <w:rPr>
          <w:rFonts w:ascii="Times New Roman" w:hAnsi="Times New Roman" w:cs="Times New Roman"/>
          <w:sz w:val="24"/>
          <w:szCs w:val="24"/>
        </w:rPr>
        <w:t xml:space="preserve">Oysa Bakanlığınızın sendikamızın önerisiyle 2002 yılında Kurum İdari Kurulunda alınan </w:t>
      </w:r>
      <w:r w:rsidRPr="00792CD0">
        <w:rPr>
          <w:rFonts w:ascii="Times New Roman" w:hAnsi="Times New Roman" w:cs="Times New Roman"/>
          <w:i/>
          <w:sz w:val="24"/>
          <w:szCs w:val="24"/>
        </w:rPr>
        <w:lastRenderedPageBreak/>
        <w:t>“Milli Eğitim Şurası’na katılan üyelerin %5’ini sendika temsilcilerinin oluşturması, TBMM uzmanlık komisyonları, öğretmen evleri, İLKSAN, okul yönetim kurulları ile bakanlık merkez ve taşra örgütlerinde oluşturulmuş, bundan sonra oluşturulacak olan sürekli ya da geçici kurul ya da komisyonlara en az bir sendika temsilcisinin katılmasına ve bunların görev güvencelerinin sağlanmasına yönelik düzenlemelerin yapılması ve gerekli önlemlerin alınması”</w:t>
      </w:r>
      <w:r w:rsidRPr="00792CD0">
        <w:rPr>
          <w:rFonts w:ascii="Times New Roman" w:hAnsi="Times New Roman" w:cs="Times New Roman"/>
          <w:sz w:val="24"/>
          <w:szCs w:val="24"/>
        </w:rPr>
        <w:t xml:space="preserve"> kararını</w:t>
      </w:r>
      <w:r>
        <w:rPr>
          <w:rFonts w:ascii="Times New Roman" w:hAnsi="Times New Roman" w:cs="Times New Roman"/>
          <w:sz w:val="24"/>
          <w:szCs w:val="24"/>
        </w:rPr>
        <w:t xml:space="preserve"> uygulama yükümlülüğü vardır. </w:t>
      </w:r>
      <w:proofErr w:type="gramEnd"/>
      <w:r w:rsidR="009C3934">
        <w:rPr>
          <w:rFonts w:ascii="Times New Roman" w:hAnsi="Times New Roman" w:cs="Times New Roman"/>
          <w:sz w:val="24"/>
          <w:szCs w:val="24"/>
        </w:rPr>
        <w:t xml:space="preserve">Bu neden bakanlıkta </w:t>
      </w:r>
      <w:r w:rsidR="00C32C03">
        <w:rPr>
          <w:rFonts w:ascii="Times New Roman" w:hAnsi="Times New Roman" w:cs="Times New Roman"/>
          <w:sz w:val="24"/>
          <w:szCs w:val="24"/>
        </w:rPr>
        <w:t>ve</w:t>
      </w:r>
      <w:r w:rsidR="009C3934">
        <w:rPr>
          <w:rFonts w:ascii="Times New Roman" w:hAnsi="Times New Roman" w:cs="Times New Roman"/>
          <w:sz w:val="24"/>
          <w:szCs w:val="24"/>
        </w:rPr>
        <w:t xml:space="preserve"> il</w:t>
      </w:r>
      <w:r w:rsidR="00C32C03">
        <w:rPr>
          <w:rFonts w:ascii="Times New Roman" w:hAnsi="Times New Roman" w:cs="Times New Roman"/>
          <w:sz w:val="24"/>
          <w:szCs w:val="24"/>
        </w:rPr>
        <w:t xml:space="preserve">lerde oluşturulacak komisyonlarda, en azından toplu sözleşme görüşmelerine katılan üç konfederasyona bağlı </w:t>
      </w:r>
      <w:r w:rsidR="009C3934">
        <w:rPr>
          <w:rFonts w:ascii="Times New Roman" w:hAnsi="Times New Roman" w:cs="Times New Roman"/>
          <w:sz w:val="24"/>
          <w:szCs w:val="24"/>
        </w:rPr>
        <w:t xml:space="preserve">sendikaların temsilcilerinin </w:t>
      </w:r>
      <w:r w:rsidR="00C32C03">
        <w:rPr>
          <w:rFonts w:ascii="Times New Roman" w:hAnsi="Times New Roman" w:cs="Times New Roman"/>
          <w:sz w:val="24"/>
          <w:szCs w:val="24"/>
        </w:rPr>
        <w:t>katılması sağlanmalıdır</w:t>
      </w:r>
      <w:r w:rsidR="009C3934">
        <w:rPr>
          <w:rFonts w:ascii="Times New Roman" w:hAnsi="Times New Roman" w:cs="Times New Roman"/>
          <w:sz w:val="24"/>
          <w:szCs w:val="24"/>
        </w:rPr>
        <w:t>. A</w:t>
      </w:r>
      <w:r>
        <w:rPr>
          <w:rFonts w:ascii="Times New Roman" w:hAnsi="Times New Roman" w:cs="Times New Roman"/>
          <w:sz w:val="24"/>
          <w:szCs w:val="24"/>
        </w:rPr>
        <w:t>dı geçen komisyonların</w:t>
      </w:r>
      <w:r w:rsidRPr="00792CD0">
        <w:rPr>
          <w:rFonts w:ascii="Times New Roman" w:hAnsi="Times New Roman" w:cs="Times New Roman"/>
          <w:sz w:val="24"/>
          <w:szCs w:val="24"/>
        </w:rPr>
        <w:t xml:space="preserve"> amaçları ve görevlerine ilişkin hükümler incelendiğinde kamu görevlileri sendikalarının kurulun bileşenleri arasında yer almasının; meşruiyet, etkililik, sonuç alıcılık</w:t>
      </w:r>
      <w:r>
        <w:rPr>
          <w:rFonts w:ascii="Times New Roman" w:hAnsi="Times New Roman" w:cs="Times New Roman"/>
          <w:sz w:val="24"/>
          <w:szCs w:val="24"/>
        </w:rPr>
        <w:t xml:space="preserve"> ve yerindelik açısından komisyonların</w:t>
      </w:r>
      <w:r w:rsidRPr="00792CD0">
        <w:rPr>
          <w:rFonts w:ascii="Times New Roman" w:hAnsi="Times New Roman" w:cs="Times New Roman"/>
          <w:sz w:val="24"/>
          <w:szCs w:val="24"/>
        </w:rPr>
        <w:t xml:space="preserve"> görevlerini yerine getirmesine önemli yararlar sağlayacağı kuşkusuzdur. </w:t>
      </w:r>
    </w:p>
    <w:p w:rsidR="001909EA" w:rsidRPr="009C3934" w:rsidRDefault="009C3934" w:rsidP="009C3934">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Yönetmelikte yazılı sınavla birlikte sözlü sınavlara da yer verildiğinden,</w:t>
      </w:r>
      <w:r w:rsidR="001909EA" w:rsidRPr="009C3934">
        <w:rPr>
          <w:rFonts w:ascii="Times New Roman" w:hAnsi="Times New Roman" w:cs="Times New Roman"/>
          <w:sz w:val="24"/>
          <w:szCs w:val="24"/>
        </w:rPr>
        <w:t xml:space="preserve"> </w:t>
      </w:r>
      <w:r w:rsidR="001909EA" w:rsidRPr="009C3934">
        <w:rPr>
          <w:rFonts w:ascii="Times New Roman" w:hAnsi="Times New Roman" w:cs="Times New Roman"/>
          <w:b/>
          <w:sz w:val="24"/>
          <w:szCs w:val="24"/>
        </w:rPr>
        <w:t>sözlü sınava</w:t>
      </w:r>
      <w:r w:rsidR="001909EA" w:rsidRPr="009C3934">
        <w:rPr>
          <w:rFonts w:ascii="Times New Roman" w:hAnsi="Times New Roman" w:cs="Times New Roman"/>
          <w:sz w:val="24"/>
          <w:szCs w:val="24"/>
        </w:rPr>
        <w:t xml:space="preserve"> ilişkin itirazlarımızı da burada dile getirmek isteriz. Sözlü ve mülakat sınavlarının haksız ve hukuka aykırı olduğuna ilişkin çok sayıda yüksek mahkeme kararı vardır. Nitekim Danıştay İkinci Dairesi 11.01.2004 günlü Milli Eğitim Bakanlığı Eğitim Kurumları Yöneticilerinin Atama ve Yer Değiştirme Yönetmeliğine karşı açılan 2004/840 Esas sayılı davada, önce 27.09.2004 günü </w:t>
      </w:r>
      <w:r w:rsidR="001909EA" w:rsidRPr="009C3934">
        <w:rPr>
          <w:rFonts w:ascii="Times New Roman" w:hAnsi="Times New Roman" w:cs="Times New Roman"/>
          <w:b/>
          <w:sz w:val="24"/>
          <w:szCs w:val="24"/>
        </w:rPr>
        <w:t xml:space="preserve">“… </w:t>
      </w:r>
      <w:proofErr w:type="gramStart"/>
      <w:r w:rsidR="001909EA" w:rsidRPr="009C3934">
        <w:rPr>
          <w:rFonts w:ascii="Times New Roman" w:hAnsi="Times New Roman" w:cs="Times New Roman"/>
          <w:b/>
          <w:sz w:val="24"/>
          <w:szCs w:val="24"/>
        </w:rPr>
        <w:t>dava</w:t>
      </w:r>
      <w:proofErr w:type="gramEnd"/>
      <w:r w:rsidR="001909EA" w:rsidRPr="009C3934">
        <w:rPr>
          <w:rFonts w:ascii="Times New Roman" w:hAnsi="Times New Roman" w:cs="Times New Roman"/>
          <w:b/>
          <w:sz w:val="24"/>
          <w:szCs w:val="24"/>
        </w:rPr>
        <w:t xml:space="preserve"> konusu yönetmeliğin 22. maddesinin mülakata ilişkin kısımlarının yürütmesinin durdurulmasına” </w:t>
      </w:r>
      <w:r w:rsidR="001909EA" w:rsidRPr="009C3934">
        <w:rPr>
          <w:rFonts w:ascii="Times New Roman" w:hAnsi="Times New Roman" w:cs="Times New Roman"/>
          <w:sz w:val="24"/>
          <w:szCs w:val="24"/>
        </w:rPr>
        <w:t xml:space="preserve">karar vermiş, sonra da 14.03.2007 gün ve 2007/1042 sayılı kararıyla mülakata ilişkin düzenlemeleri iptal etmiştir. </w:t>
      </w:r>
    </w:p>
    <w:p w:rsidR="001909EA" w:rsidRPr="00C846C8" w:rsidRDefault="001909EA" w:rsidP="006A79D1">
      <w:pPr>
        <w:spacing w:line="288" w:lineRule="auto"/>
        <w:ind w:firstLine="360"/>
        <w:rPr>
          <w:rFonts w:ascii="Times New Roman" w:hAnsi="Times New Roman" w:cs="Times New Roman"/>
          <w:sz w:val="24"/>
          <w:szCs w:val="24"/>
        </w:rPr>
      </w:pPr>
      <w:r w:rsidRPr="00C846C8">
        <w:rPr>
          <w:rFonts w:ascii="Times New Roman" w:hAnsi="Times New Roman" w:cs="Times New Roman"/>
          <w:sz w:val="24"/>
          <w:szCs w:val="24"/>
        </w:rPr>
        <w:t>Danıştay İ</w:t>
      </w:r>
      <w:r>
        <w:rPr>
          <w:rFonts w:ascii="Times New Roman" w:hAnsi="Times New Roman" w:cs="Times New Roman"/>
          <w:sz w:val="24"/>
          <w:szCs w:val="24"/>
        </w:rPr>
        <w:t>kinci Dairesi,  4.3.2006 günlü</w:t>
      </w:r>
      <w:r w:rsidRPr="00C846C8">
        <w:rPr>
          <w:rFonts w:ascii="Times New Roman" w:hAnsi="Times New Roman" w:cs="Times New Roman"/>
          <w:sz w:val="24"/>
          <w:szCs w:val="24"/>
        </w:rPr>
        <w:t xml:space="preserve"> Resmi Gazetede Yayımlanmış olan Milli Eğitim Bakanlığı Eğitim Kurumu Yöneticilerinin Atama ve Yer Değiştirme Yönetmeliği için açtığımız davada da, 2006/878 Esas sayılı dosyada </w:t>
      </w:r>
      <w:r w:rsidRPr="00D34A98">
        <w:rPr>
          <w:rFonts w:ascii="Times New Roman" w:hAnsi="Times New Roman" w:cs="Times New Roman"/>
          <w:b/>
          <w:sz w:val="24"/>
          <w:szCs w:val="24"/>
        </w:rPr>
        <w:t xml:space="preserve">“… </w:t>
      </w:r>
      <w:proofErr w:type="gramStart"/>
      <w:r w:rsidRPr="00D34A98">
        <w:rPr>
          <w:rFonts w:ascii="Times New Roman" w:hAnsi="Times New Roman" w:cs="Times New Roman"/>
          <w:b/>
          <w:sz w:val="24"/>
          <w:szCs w:val="24"/>
        </w:rPr>
        <w:t>yapılacak</w:t>
      </w:r>
      <w:proofErr w:type="gramEnd"/>
      <w:r w:rsidRPr="00D34A98">
        <w:rPr>
          <w:rFonts w:ascii="Times New Roman" w:hAnsi="Times New Roman" w:cs="Times New Roman"/>
          <w:b/>
          <w:sz w:val="24"/>
          <w:szCs w:val="24"/>
        </w:rPr>
        <w:t xml:space="preserve"> atamalarda eşit koşullarda yarışmalarını sağlayan nesnel bir yöntem olan yazılı sınavdan sonra, her türlü öznel değerlendirmeye açık sözlü sınav yapılması, yazılı sınavların nesnel sonuçlarını etkisiz kılacağından, yönetmeliğin sözlü sınav öngören düzenlemesi hukuka uygun değildir”</w:t>
      </w:r>
      <w:r w:rsidRPr="00C846C8">
        <w:rPr>
          <w:rFonts w:ascii="Times New Roman" w:hAnsi="Times New Roman" w:cs="Times New Roman"/>
          <w:sz w:val="24"/>
          <w:szCs w:val="24"/>
        </w:rPr>
        <w:t xml:space="preserve"> </w:t>
      </w:r>
      <w:r>
        <w:rPr>
          <w:rFonts w:ascii="Times New Roman" w:hAnsi="Times New Roman" w:cs="Times New Roman"/>
          <w:sz w:val="24"/>
          <w:szCs w:val="24"/>
        </w:rPr>
        <w:t>gerekçesi ile sözlü sınav yapıl</w:t>
      </w:r>
      <w:r w:rsidRPr="00C846C8">
        <w:rPr>
          <w:rFonts w:ascii="Times New Roman" w:hAnsi="Times New Roman" w:cs="Times New Roman"/>
          <w:sz w:val="24"/>
          <w:szCs w:val="24"/>
        </w:rPr>
        <w:t xml:space="preserve">masına ilişkin yönetmelik hükmünün yürütmesini durdurmuştur. </w:t>
      </w:r>
    </w:p>
    <w:p w:rsidR="007B6269" w:rsidRPr="001909EA" w:rsidRDefault="001909EA" w:rsidP="00981256">
      <w:pPr>
        <w:spacing w:line="288" w:lineRule="auto"/>
        <w:ind w:firstLine="360"/>
        <w:rPr>
          <w:rFonts w:ascii="Times New Roman" w:hAnsi="Times New Roman" w:cs="Times New Roman"/>
          <w:sz w:val="24"/>
          <w:szCs w:val="24"/>
        </w:rPr>
      </w:pPr>
      <w:r w:rsidRPr="00C846C8">
        <w:rPr>
          <w:rFonts w:ascii="Times New Roman" w:hAnsi="Times New Roman" w:cs="Times New Roman"/>
          <w:sz w:val="24"/>
          <w:szCs w:val="24"/>
        </w:rPr>
        <w:t>Kaldı ki sözlü sınavlar ve mülakatın sözlü olma niteliği, içeriği sınama ve değerlendirme olanağı vermediğinden dolayı idari yargı denetimini yalnızca yetki</w:t>
      </w:r>
      <w:r>
        <w:rPr>
          <w:rFonts w:ascii="Times New Roman" w:hAnsi="Times New Roman" w:cs="Times New Roman"/>
          <w:sz w:val="24"/>
          <w:szCs w:val="24"/>
        </w:rPr>
        <w:t xml:space="preserve"> ve şekil unsurları ile sınırla</w:t>
      </w:r>
      <w:r w:rsidRPr="00C846C8">
        <w:rPr>
          <w:rFonts w:ascii="Times New Roman" w:hAnsi="Times New Roman" w:cs="Times New Roman"/>
          <w:sz w:val="24"/>
          <w:szCs w:val="24"/>
        </w:rPr>
        <w:t xml:space="preserve">dığından Anayasanın </w:t>
      </w:r>
      <w:r w:rsidRPr="00D34A98">
        <w:rPr>
          <w:rFonts w:ascii="Times New Roman" w:hAnsi="Times New Roman" w:cs="Times New Roman"/>
          <w:b/>
          <w:sz w:val="24"/>
          <w:szCs w:val="24"/>
        </w:rPr>
        <w:t>“idarenin her türlü eylem ve işlemi yargı yoluna açıktır</w:t>
      </w:r>
      <w:r w:rsidRPr="00C846C8">
        <w:rPr>
          <w:rFonts w:ascii="Times New Roman" w:hAnsi="Times New Roman" w:cs="Times New Roman"/>
          <w:sz w:val="24"/>
          <w:szCs w:val="24"/>
        </w:rPr>
        <w:t>” kuralına da aykırı düşmektedir.</w:t>
      </w:r>
      <w:r w:rsidRPr="001909EA">
        <w:rPr>
          <w:rFonts w:ascii="Times New Roman" w:hAnsi="Times New Roman" w:cs="Times New Roman"/>
          <w:sz w:val="24"/>
          <w:szCs w:val="24"/>
        </w:rPr>
        <w:t xml:space="preserve"> </w:t>
      </w:r>
    </w:p>
    <w:p w:rsidR="00AA2E78" w:rsidRDefault="007B6269" w:rsidP="007B6269">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 xml:space="preserve">Yönetmelik taslağının 11. Maddesinde ‘Sözlü sınav konuları ve ağırlıkları’ düzenlenmiştir. Öncelikle yukarıdaki açıklamalar ve yüksek mahkeme kararları göz önünde bulundurularak, sözlü sınavı düzenleyen bu maddenin de yönetmelik taslağından çıkarılması gerekir. </w:t>
      </w:r>
    </w:p>
    <w:p w:rsidR="007B6269" w:rsidRPr="00AA2E78" w:rsidRDefault="007B6269" w:rsidP="00AA2E78">
      <w:pPr>
        <w:spacing w:line="288" w:lineRule="auto"/>
        <w:ind w:firstLine="360"/>
        <w:rPr>
          <w:rFonts w:ascii="Times New Roman" w:hAnsi="Times New Roman" w:cs="Times New Roman"/>
          <w:sz w:val="24"/>
          <w:szCs w:val="24"/>
        </w:rPr>
      </w:pPr>
      <w:r w:rsidRPr="00AA2E78">
        <w:rPr>
          <w:rFonts w:ascii="Times New Roman" w:hAnsi="Times New Roman" w:cs="Times New Roman"/>
          <w:sz w:val="24"/>
          <w:szCs w:val="24"/>
        </w:rPr>
        <w:t xml:space="preserve">Bunun yanında sözlü sınav konuları incelendiğinde, sözlü sınavın yönetici adayların bilgilerini ölçecek bir sınav olmadığı da görülmektedir. </w:t>
      </w:r>
    </w:p>
    <w:p w:rsidR="007B6269" w:rsidRDefault="007B6269" w:rsidP="007B6269">
      <w:pPr>
        <w:spacing w:line="288" w:lineRule="auto"/>
        <w:ind w:firstLine="360"/>
        <w:rPr>
          <w:rFonts w:ascii="Times New Roman" w:hAnsi="Times New Roman" w:cs="Times New Roman"/>
          <w:sz w:val="24"/>
          <w:szCs w:val="24"/>
        </w:rPr>
      </w:pPr>
      <w:r w:rsidRPr="004A5B1E">
        <w:rPr>
          <w:rFonts w:ascii="Times New Roman" w:hAnsi="Times New Roman" w:cs="Times New Roman"/>
          <w:sz w:val="24"/>
          <w:szCs w:val="24"/>
        </w:rPr>
        <w:t>Bugüne kadar yapılan sözlü sınavlarda</w:t>
      </w:r>
      <w:r w:rsidR="00AA2E78">
        <w:rPr>
          <w:rFonts w:ascii="Times New Roman" w:hAnsi="Times New Roman" w:cs="Times New Roman"/>
          <w:sz w:val="24"/>
          <w:szCs w:val="24"/>
        </w:rPr>
        <w:t>, gerçek anlamda</w:t>
      </w:r>
      <w:r w:rsidRPr="004A5B1E">
        <w:rPr>
          <w:rFonts w:ascii="Times New Roman" w:hAnsi="Times New Roman" w:cs="Times New Roman"/>
          <w:sz w:val="24"/>
          <w:szCs w:val="24"/>
        </w:rPr>
        <w:t xml:space="preserve"> yönetici adaylarının bilimsel ve teknolojik gelişmelere açıklığı ölçülmemiştir. Sözlü sınavı gerçekleştiren komisyon üyelerinin bilimsel ve teknolojik gelişmelere açıklığı da kuşkuludur. Dolayısıyla bu 20 puan tamamen varsayımlar üzerine verilecektir. </w:t>
      </w:r>
    </w:p>
    <w:p w:rsidR="00C32C03" w:rsidRDefault="00C32C03" w:rsidP="007B6269">
      <w:pPr>
        <w:spacing w:line="288" w:lineRule="auto"/>
        <w:ind w:firstLine="360"/>
        <w:rPr>
          <w:rFonts w:ascii="Times New Roman" w:hAnsi="Times New Roman" w:cs="Times New Roman"/>
          <w:sz w:val="24"/>
          <w:szCs w:val="24"/>
        </w:rPr>
      </w:pPr>
      <w:bookmarkStart w:id="0" w:name="_GoBack"/>
      <w:bookmarkEnd w:id="0"/>
    </w:p>
    <w:p w:rsidR="007B6269" w:rsidRPr="00981256" w:rsidRDefault="007B6269" w:rsidP="00981256">
      <w:pPr>
        <w:spacing w:line="288" w:lineRule="auto"/>
        <w:ind w:firstLine="360"/>
        <w:rPr>
          <w:rFonts w:ascii="Times New Roman" w:hAnsi="Times New Roman" w:cs="Times New Roman"/>
          <w:sz w:val="24"/>
          <w:szCs w:val="24"/>
        </w:rPr>
      </w:pPr>
      <w:r w:rsidRPr="007B6269">
        <w:rPr>
          <w:rFonts w:ascii="Times New Roman" w:hAnsi="Times New Roman" w:cs="Times New Roman"/>
          <w:sz w:val="24"/>
          <w:szCs w:val="24"/>
        </w:rPr>
        <w:lastRenderedPageBreak/>
        <w:t>Kalan 60 puan, ‘</w:t>
      </w:r>
      <w:r w:rsidRPr="007B6269">
        <w:rPr>
          <w:rFonts w:ascii="Times New Roman" w:hAnsi="Times New Roman" w:cs="Times New Roman"/>
          <w:i/>
          <w:sz w:val="24"/>
          <w:szCs w:val="24"/>
        </w:rPr>
        <w:t xml:space="preserve">Bir konuyu kavrayıp özetleme, ifade yeteneği ve muhakeme gücü’, ‘Temsil kabiliyeti, liyakati, tutum ve davranışlarının göreve uygunluğu’ </w:t>
      </w:r>
      <w:r w:rsidRPr="007B6269">
        <w:rPr>
          <w:rFonts w:ascii="Times New Roman" w:hAnsi="Times New Roman" w:cs="Times New Roman"/>
          <w:sz w:val="24"/>
          <w:szCs w:val="24"/>
        </w:rPr>
        <w:t>ve</w:t>
      </w:r>
      <w:r w:rsidRPr="007B6269">
        <w:rPr>
          <w:rFonts w:ascii="Times New Roman" w:hAnsi="Times New Roman" w:cs="Times New Roman"/>
          <w:i/>
          <w:sz w:val="24"/>
          <w:szCs w:val="24"/>
        </w:rPr>
        <w:t xml:space="preserve"> ‘Özgüveni, ikna kabiliyeti ve </w:t>
      </w:r>
      <w:proofErr w:type="spellStart"/>
      <w:r w:rsidRPr="007B6269">
        <w:rPr>
          <w:rFonts w:ascii="Times New Roman" w:hAnsi="Times New Roman" w:cs="Times New Roman"/>
          <w:i/>
          <w:sz w:val="24"/>
          <w:szCs w:val="24"/>
        </w:rPr>
        <w:t>inandırıcılığı’</w:t>
      </w:r>
      <w:r w:rsidRPr="007B6269">
        <w:rPr>
          <w:rFonts w:ascii="Times New Roman" w:hAnsi="Times New Roman" w:cs="Times New Roman"/>
          <w:sz w:val="24"/>
          <w:szCs w:val="24"/>
        </w:rPr>
        <w:t>na</w:t>
      </w:r>
      <w:proofErr w:type="spellEnd"/>
      <w:r w:rsidRPr="007B6269">
        <w:rPr>
          <w:rFonts w:ascii="Times New Roman" w:hAnsi="Times New Roman" w:cs="Times New Roman"/>
          <w:sz w:val="24"/>
          <w:szCs w:val="24"/>
        </w:rPr>
        <w:t xml:space="preserve"> verilecektir. Bu başlıklar altında verilecek puanların somut bir dayanağının olmadığı da açıktır. Bilindiği gibi istenmeyen değişkenler, sözlü sınavın geçerliliğini zedeler. Geçerlilik, bir ölçme aracının onunla ölçülmek istenen özelliği başka bir özellikle karıştırmadan doğru olarak ölçebilme derecesidir. Başka bir anlatımla geçerlilik, ölçme aracının ölçmenin amacına hizmet edebilmesidir. Sözlü sınavda istenmeyen değişkenler değerlendirmeyi büyük ölçüde etkileyebilir. Bu sınavlarda anlatım yeteneği, konuşmanın etkililiği, yanıt verenin şivesi, ses tonu, giyimi, kuşamı, davranışları komisyon üyesini etkileyebilir. Bu durumda ise sınavın geçerliliği zedelenir. İstenmeyen değişkenler açısından bakılırsa, sözlü sınavın geçerliliği çok düşüktür. Bir ölçme aracında bulunması gereken güvenirlik ve geçerlik özellikleri açısından sözlü sınavın çok yetersiz olduğu söylenebilir. Sözlü sınavda sınavı yapan ile sınava giren karşı karşıyadır. Sınava girenin güzel konuşma yeteneği, azıcık bilgiyi süsleyerek ve güzel biçimde aktarması, giyimi, kuşamı verilecek puanı etkileyebilir. Bu, sözlü sınavın geçerlik ve güvenirliliğini etkileyen başka bir etkendir. Ölçmek istediği nitelikleri ölçebilme düzeyi çok düşük olan sözlü sınav (zorlayıcı nedenler olmadıkça), kamuda görev yapacak olanları seçmek gibi son derece önemli bir kararın verilmesinde araç olarak kullanılamaz, kullanılmamalıdır. Bunun kolayca anlaşılabilir hukuksal nedenleri vardır. Belli bir kamu görevinin gerektirdiği niteliklerin daha çoğuna sahip olanları o kamu görevini yapmak üzere atamak, kamu yararının gereğidir. Bu gereğe uygun davranmış sayılabilmek için, adaylarda o niteliklerin bulunup bulunmadığının saptanmasına daha çok elverişli seçme aracının kullanılması gerekir. Sözlü sınavın bu tür bir araç olmadığı, ölçme ve değerlendirme üzerinde görüşlerine değer verilen bilim insanları ile eğitimcilerin ortak görüşüdür. O nedenle, eğitim yöneticilerinin seçiminde sözlü sınavı (sonucu doğrudan ve tamamen etkileyecek) bir araç olarak kullanmak, hukuka açıkça aykırıdır.</w:t>
      </w:r>
    </w:p>
    <w:p w:rsidR="001909EA" w:rsidRPr="00981256" w:rsidRDefault="001909EA" w:rsidP="007B6269">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Yönetmelik taslağının</w:t>
      </w:r>
      <w:r w:rsidRPr="00792CD0">
        <w:rPr>
          <w:rFonts w:ascii="Times New Roman" w:hAnsi="Times New Roman" w:cs="Times New Roman"/>
          <w:sz w:val="24"/>
          <w:szCs w:val="24"/>
        </w:rPr>
        <w:t xml:space="preserve"> </w:t>
      </w:r>
      <w:r>
        <w:rPr>
          <w:rFonts w:ascii="Times New Roman" w:hAnsi="Times New Roman" w:cs="Times New Roman"/>
          <w:sz w:val="24"/>
          <w:szCs w:val="24"/>
        </w:rPr>
        <w:t>‘</w:t>
      </w:r>
      <w:r w:rsidR="009C3934">
        <w:rPr>
          <w:rFonts w:ascii="Times New Roman" w:hAnsi="Times New Roman" w:cs="Times New Roman"/>
          <w:sz w:val="24"/>
          <w:szCs w:val="24"/>
        </w:rPr>
        <w:t>Yazılı sınav duyurusu ve başvuru</w:t>
      </w:r>
      <w:r>
        <w:rPr>
          <w:rFonts w:ascii="Times New Roman" w:hAnsi="Times New Roman" w:cs="Times New Roman"/>
          <w:sz w:val="24"/>
          <w:szCs w:val="24"/>
        </w:rPr>
        <w:t>’</w:t>
      </w:r>
      <w:r w:rsidR="003024DD">
        <w:rPr>
          <w:rFonts w:ascii="Times New Roman" w:hAnsi="Times New Roman" w:cs="Times New Roman"/>
          <w:sz w:val="24"/>
          <w:szCs w:val="24"/>
        </w:rPr>
        <w:t xml:space="preserve"> başlıklı </w:t>
      </w:r>
      <w:r w:rsidR="009C3934">
        <w:rPr>
          <w:rFonts w:ascii="Times New Roman" w:hAnsi="Times New Roman" w:cs="Times New Roman"/>
          <w:sz w:val="24"/>
          <w:szCs w:val="24"/>
        </w:rPr>
        <w:t>17</w:t>
      </w:r>
      <w:r>
        <w:rPr>
          <w:rFonts w:ascii="Times New Roman" w:hAnsi="Times New Roman" w:cs="Times New Roman"/>
          <w:sz w:val="24"/>
          <w:szCs w:val="24"/>
        </w:rPr>
        <w:t xml:space="preserve">. </w:t>
      </w:r>
      <w:r w:rsidR="003024DD">
        <w:rPr>
          <w:rFonts w:ascii="Times New Roman" w:hAnsi="Times New Roman" w:cs="Times New Roman"/>
          <w:sz w:val="24"/>
          <w:szCs w:val="24"/>
        </w:rPr>
        <w:t>m</w:t>
      </w:r>
      <w:r w:rsidRPr="00792CD0">
        <w:rPr>
          <w:rFonts w:ascii="Times New Roman" w:hAnsi="Times New Roman" w:cs="Times New Roman"/>
          <w:sz w:val="24"/>
          <w:szCs w:val="24"/>
        </w:rPr>
        <w:t>addesin</w:t>
      </w:r>
      <w:r w:rsidR="0031145C">
        <w:rPr>
          <w:rFonts w:ascii="Times New Roman" w:hAnsi="Times New Roman" w:cs="Times New Roman"/>
          <w:sz w:val="24"/>
          <w:szCs w:val="24"/>
        </w:rPr>
        <w:t xml:space="preserve">de, yazılı sınavların, sınav tarihinden en az otuz gün önce bakanlığın internet sitesinde ilan edileceği belirtilmiş ancak sınavların </w:t>
      </w:r>
      <w:r w:rsidR="009C3934">
        <w:rPr>
          <w:rFonts w:ascii="Times New Roman" w:hAnsi="Times New Roman" w:cs="Times New Roman"/>
          <w:b/>
          <w:sz w:val="24"/>
          <w:szCs w:val="24"/>
        </w:rPr>
        <w:t>ne zam</w:t>
      </w:r>
      <w:r w:rsidR="00AA2E78">
        <w:rPr>
          <w:rFonts w:ascii="Times New Roman" w:hAnsi="Times New Roman" w:cs="Times New Roman"/>
          <w:b/>
          <w:sz w:val="24"/>
          <w:szCs w:val="24"/>
        </w:rPr>
        <w:t>an yapılacağına ilişkin bir kura</w:t>
      </w:r>
      <w:r w:rsidR="009C3934">
        <w:rPr>
          <w:rFonts w:ascii="Times New Roman" w:hAnsi="Times New Roman" w:cs="Times New Roman"/>
          <w:b/>
          <w:sz w:val="24"/>
          <w:szCs w:val="24"/>
        </w:rPr>
        <w:t>la yer verilmemiştir</w:t>
      </w:r>
      <w:r w:rsidR="003024DD">
        <w:rPr>
          <w:rFonts w:ascii="Times New Roman" w:hAnsi="Times New Roman" w:cs="Times New Roman"/>
          <w:sz w:val="24"/>
          <w:szCs w:val="24"/>
        </w:rPr>
        <w:t xml:space="preserve">. Yönetici adaylarının </w:t>
      </w:r>
      <w:r w:rsidRPr="00792CD0">
        <w:rPr>
          <w:rFonts w:ascii="Times New Roman" w:hAnsi="Times New Roman" w:cs="Times New Roman"/>
          <w:sz w:val="24"/>
          <w:szCs w:val="24"/>
        </w:rPr>
        <w:t>kariyer ve liyakat ilkesi açısından geleceklerini planlayabilmeleri ve belirsizli</w:t>
      </w:r>
      <w:r>
        <w:rPr>
          <w:rFonts w:ascii="Times New Roman" w:hAnsi="Times New Roman" w:cs="Times New Roman"/>
          <w:sz w:val="24"/>
          <w:szCs w:val="24"/>
        </w:rPr>
        <w:t>ğe, keyfiliğe yer vermemek için, sınavların</w:t>
      </w:r>
      <w:r w:rsidRPr="00792CD0">
        <w:rPr>
          <w:rFonts w:ascii="Times New Roman" w:hAnsi="Times New Roman" w:cs="Times New Roman"/>
          <w:sz w:val="24"/>
          <w:szCs w:val="24"/>
        </w:rPr>
        <w:t xml:space="preserve"> </w:t>
      </w:r>
      <w:r w:rsidR="00AA2E78">
        <w:rPr>
          <w:rFonts w:ascii="Times New Roman" w:hAnsi="Times New Roman" w:cs="Times New Roman"/>
          <w:sz w:val="24"/>
          <w:szCs w:val="24"/>
        </w:rPr>
        <w:t xml:space="preserve">belirli aralıklarla, </w:t>
      </w:r>
      <w:r>
        <w:rPr>
          <w:rFonts w:ascii="Times New Roman" w:hAnsi="Times New Roman" w:cs="Times New Roman"/>
          <w:sz w:val="24"/>
          <w:szCs w:val="24"/>
        </w:rPr>
        <w:t xml:space="preserve">örneğin </w:t>
      </w:r>
      <w:r w:rsidR="00AA2E78">
        <w:rPr>
          <w:rFonts w:ascii="Times New Roman" w:hAnsi="Times New Roman" w:cs="Times New Roman"/>
          <w:sz w:val="24"/>
          <w:szCs w:val="24"/>
        </w:rPr>
        <w:t>‘</w:t>
      </w:r>
      <w:r w:rsidRPr="00AA2E78">
        <w:rPr>
          <w:rFonts w:ascii="Times New Roman" w:hAnsi="Times New Roman" w:cs="Times New Roman"/>
          <w:b/>
          <w:sz w:val="24"/>
          <w:szCs w:val="24"/>
        </w:rPr>
        <w:t xml:space="preserve">her yıl </w:t>
      </w:r>
      <w:r w:rsidR="003024DD" w:rsidRPr="00AA2E78">
        <w:rPr>
          <w:rFonts w:ascii="Times New Roman" w:hAnsi="Times New Roman" w:cs="Times New Roman"/>
          <w:b/>
          <w:sz w:val="24"/>
          <w:szCs w:val="24"/>
        </w:rPr>
        <w:t>Eylül ayında’</w:t>
      </w:r>
      <w:r w:rsidR="003024DD">
        <w:rPr>
          <w:rFonts w:ascii="Times New Roman" w:hAnsi="Times New Roman" w:cs="Times New Roman"/>
          <w:sz w:val="24"/>
          <w:szCs w:val="24"/>
        </w:rPr>
        <w:t xml:space="preserve"> gibi,</w:t>
      </w:r>
      <w:r>
        <w:rPr>
          <w:rFonts w:ascii="Times New Roman" w:hAnsi="Times New Roman" w:cs="Times New Roman"/>
          <w:sz w:val="24"/>
          <w:szCs w:val="24"/>
        </w:rPr>
        <w:t xml:space="preserve"> </w:t>
      </w:r>
      <w:r w:rsidR="003024DD">
        <w:rPr>
          <w:rFonts w:ascii="Times New Roman" w:hAnsi="Times New Roman" w:cs="Times New Roman"/>
          <w:sz w:val="24"/>
          <w:szCs w:val="24"/>
        </w:rPr>
        <w:t>yapılması kurala bağlanmalıdır</w:t>
      </w:r>
      <w:r w:rsidRPr="00792CD0">
        <w:rPr>
          <w:rFonts w:ascii="Times New Roman" w:hAnsi="Times New Roman" w:cs="Times New Roman"/>
          <w:sz w:val="24"/>
          <w:szCs w:val="24"/>
        </w:rPr>
        <w:t>.</w:t>
      </w:r>
      <w:r w:rsidR="003024DD">
        <w:rPr>
          <w:rFonts w:ascii="Times New Roman" w:hAnsi="Times New Roman" w:cs="Times New Roman"/>
          <w:sz w:val="24"/>
          <w:szCs w:val="24"/>
        </w:rPr>
        <w:t xml:space="preserve"> Kaldı ki hukuksal metinler belirsizlik yaratmak için değil, belirsizlikleri ortadan kaldırmak için yürürlüğe konulmaktadır. </w:t>
      </w:r>
    </w:p>
    <w:p w:rsidR="007B6269" w:rsidRPr="00981256" w:rsidRDefault="00491885" w:rsidP="007B6269">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 xml:space="preserve">Yönetmelik taslağının </w:t>
      </w:r>
      <w:r w:rsidR="004A5B1E">
        <w:rPr>
          <w:rFonts w:ascii="Times New Roman" w:hAnsi="Times New Roman" w:cs="Times New Roman"/>
          <w:sz w:val="24"/>
          <w:szCs w:val="24"/>
        </w:rPr>
        <w:t>Altıncı Bölümünde</w:t>
      </w:r>
      <w:r>
        <w:rPr>
          <w:rFonts w:ascii="Times New Roman" w:hAnsi="Times New Roman" w:cs="Times New Roman"/>
          <w:sz w:val="24"/>
          <w:szCs w:val="24"/>
        </w:rPr>
        <w:t xml:space="preserve"> </w:t>
      </w:r>
      <w:r w:rsidR="004A5B1E">
        <w:rPr>
          <w:rFonts w:ascii="Times New Roman" w:hAnsi="Times New Roman" w:cs="Times New Roman"/>
          <w:sz w:val="24"/>
          <w:szCs w:val="24"/>
        </w:rPr>
        <w:t>y</w:t>
      </w:r>
      <w:r>
        <w:rPr>
          <w:rFonts w:ascii="Times New Roman" w:hAnsi="Times New Roman" w:cs="Times New Roman"/>
          <w:sz w:val="24"/>
          <w:szCs w:val="24"/>
        </w:rPr>
        <w:t xml:space="preserve">öneticiliğe </w:t>
      </w:r>
      <w:r w:rsidR="004A5B1E">
        <w:rPr>
          <w:rFonts w:ascii="Times New Roman" w:hAnsi="Times New Roman" w:cs="Times New Roman"/>
          <w:sz w:val="24"/>
          <w:szCs w:val="24"/>
        </w:rPr>
        <w:t>‘Görevlendirme</w:t>
      </w:r>
      <w:r w:rsidR="00AA2E78">
        <w:rPr>
          <w:rFonts w:ascii="Times New Roman" w:hAnsi="Times New Roman" w:cs="Times New Roman"/>
          <w:sz w:val="24"/>
          <w:szCs w:val="24"/>
        </w:rPr>
        <w:t xml:space="preserve">’ düzenlenmiş ancak yöneticiliğe yapılacak görevlendirmelerin </w:t>
      </w:r>
      <w:r w:rsidR="00AA2E78" w:rsidRPr="00AA2E78">
        <w:rPr>
          <w:rFonts w:ascii="Times New Roman" w:hAnsi="Times New Roman" w:cs="Times New Roman"/>
          <w:b/>
          <w:sz w:val="24"/>
          <w:szCs w:val="24"/>
        </w:rPr>
        <w:t>ne zaman yapılacağına ilişkin bir kurala yer verilmemiştir</w:t>
      </w:r>
      <w:r>
        <w:rPr>
          <w:rFonts w:ascii="Times New Roman" w:hAnsi="Times New Roman" w:cs="Times New Roman"/>
          <w:sz w:val="24"/>
          <w:szCs w:val="24"/>
        </w:rPr>
        <w:t>. B</w:t>
      </w:r>
      <w:r w:rsidR="00AA2E78">
        <w:rPr>
          <w:rFonts w:ascii="Times New Roman" w:hAnsi="Times New Roman" w:cs="Times New Roman"/>
          <w:sz w:val="24"/>
          <w:szCs w:val="24"/>
        </w:rPr>
        <w:t>u konudaki b</w:t>
      </w:r>
      <w:r>
        <w:rPr>
          <w:rFonts w:ascii="Times New Roman" w:hAnsi="Times New Roman" w:cs="Times New Roman"/>
          <w:sz w:val="24"/>
          <w:szCs w:val="24"/>
        </w:rPr>
        <w:t>elirsizliğin ortadan kaldırılması için</w:t>
      </w:r>
      <w:r w:rsidR="00AA2E78">
        <w:rPr>
          <w:rFonts w:ascii="Times New Roman" w:hAnsi="Times New Roman" w:cs="Times New Roman"/>
          <w:sz w:val="24"/>
          <w:szCs w:val="24"/>
        </w:rPr>
        <w:t xml:space="preserve"> de</w:t>
      </w:r>
      <w:r>
        <w:rPr>
          <w:rFonts w:ascii="Times New Roman" w:hAnsi="Times New Roman" w:cs="Times New Roman"/>
          <w:sz w:val="24"/>
          <w:szCs w:val="24"/>
        </w:rPr>
        <w:t xml:space="preserve">, boş kadro alması koşuluyla, eğitim yöneticilerinin belirli aralıklarla, örneğin </w:t>
      </w:r>
      <w:r w:rsidR="00AA2E78">
        <w:rPr>
          <w:rFonts w:ascii="Times New Roman" w:hAnsi="Times New Roman" w:cs="Times New Roman"/>
          <w:sz w:val="24"/>
          <w:szCs w:val="24"/>
        </w:rPr>
        <w:t>“</w:t>
      </w:r>
      <w:r w:rsidRPr="00491885">
        <w:rPr>
          <w:rFonts w:ascii="Times New Roman" w:hAnsi="Times New Roman" w:cs="Times New Roman"/>
          <w:b/>
          <w:sz w:val="24"/>
          <w:szCs w:val="24"/>
        </w:rPr>
        <w:t>altı ayda bir</w:t>
      </w:r>
      <w:r w:rsidR="00AA2E78">
        <w:rPr>
          <w:rFonts w:ascii="Times New Roman" w:hAnsi="Times New Roman" w:cs="Times New Roman"/>
          <w:b/>
          <w:sz w:val="24"/>
          <w:szCs w:val="24"/>
        </w:rPr>
        <w:t>’</w:t>
      </w:r>
      <w:r w:rsidRPr="00491885">
        <w:rPr>
          <w:rFonts w:ascii="Times New Roman" w:hAnsi="Times New Roman" w:cs="Times New Roman"/>
          <w:b/>
          <w:sz w:val="24"/>
          <w:szCs w:val="24"/>
        </w:rPr>
        <w:t xml:space="preserve"> </w:t>
      </w:r>
      <w:r w:rsidRPr="00AA2E78">
        <w:rPr>
          <w:rFonts w:ascii="Times New Roman" w:hAnsi="Times New Roman" w:cs="Times New Roman"/>
          <w:sz w:val="24"/>
          <w:szCs w:val="24"/>
        </w:rPr>
        <w:t>veya</w:t>
      </w:r>
      <w:r w:rsidRPr="00491885">
        <w:rPr>
          <w:rFonts w:ascii="Times New Roman" w:hAnsi="Times New Roman" w:cs="Times New Roman"/>
          <w:b/>
          <w:sz w:val="24"/>
          <w:szCs w:val="24"/>
        </w:rPr>
        <w:t xml:space="preserve"> </w:t>
      </w:r>
      <w:r w:rsidR="00AA2E78">
        <w:rPr>
          <w:rFonts w:ascii="Times New Roman" w:hAnsi="Times New Roman" w:cs="Times New Roman"/>
          <w:b/>
          <w:sz w:val="24"/>
          <w:szCs w:val="24"/>
        </w:rPr>
        <w:t>‘</w:t>
      </w:r>
      <w:r w:rsidRPr="00491885">
        <w:rPr>
          <w:rFonts w:ascii="Times New Roman" w:hAnsi="Times New Roman" w:cs="Times New Roman"/>
          <w:b/>
          <w:sz w:val="24"/>
          <w:szCs w:val="24"/>
        </w:rPr>
        <w:t>her yıl</w:t>
      </w:r>
      <w:r>
        <w:rPr>
          <w:rFonts w:ascii="Times New Roman" w:hAnsi="Times New Roman" w:cs="Times New Roman"/>
          <w:sz w:val="24"/>
          <w:szCs w:val="24"/>
        </w:rPr>
        <w:t xml:space="preserve"> </w:t>
      </w:r>
      <w:r w:rsidRPr="004A5B1E">
        <w:rPr>
          <w:rFonts w:ascii="Times New Roman" w:hAnsi="Times New Roman" w:cs="Times New Roman"/>
          <w:b/>
          <w:sz w:val="24"/>
          <w:szCs w:val="24"/>
        </w:rPr>
        <w:t>Mayıs- Haziran</w:t>
      </w:r>
      <w:r>
        <w:rPr>
          <w:rFonts w:ascii="Times New Roman" w:hAnsi="Times New Roman" w:cs="Times New Roman"/>
          <w:sz w:val="24"/>
          <w:szCs w:val="24"/>
        </w:rPr>
        <w:t xml:space="preserve"> </w:t>
      </w:r>
      <w:r w:rsidRPr="00AA2E78">
        <w:rPr>
          <w:rFonts w:ascii="Times New Roman" w:hAnsi="Times New Roman" w:cs="Times New Roman"/>
          <w:b/>
          <w:sz w:val="24"/>
          <w:szCs w:val="24"/>
        </w:rPr>
        <w:t>aylarında</w:t>
      </w:r>
      <w:r w:rsidR="00AA2E78">
        <w:rPr>
          <w:rFonts w:ascii="Times New Roman" w:hAnsi="Times New Roman" w:cs="Times New Roman"/>
          <w:sz w:val="24"/>
          <w:szCs w:val="24"/>
        </w:rPr>
        <w:t>’</w:t>
      </w:r>
      <w:r>
        <w:rPr>
          <w:rFonts w:ascii="Times New Roman" w:hAnsi="Times New Roman" w:cs="Times New Roman"/>
          <w:sz w:val="24"/>
          <w:szCs w:val="24"/>
        </w:rPr>
        <w:t xml:space="preserve"> atama</w:t>
      </w:r>
      <w:r w:rsidR="00C615B8">
        <w:rPr>
          <w:rFonts w:ascii="Times New Roman" w:hAnsi="Times New Roman" w:cs="Times New Roman"/>
          <w:sz w:val="24"/>
          <w:szCs w:val="24"/>
        </w:rPr>
        <w:t>/görevlendirme</w:t>
      </w:r>
      <w:r>
        <w:rPr>
          <w:rFonts w:ascii="Times New Roman" w:hAnsi="Times New Roman" w:cs="Times New Roman"/>
          <w:sz w:val="24"/>
          <w:szCs w:val="24"/>
        </w:rPr>
        <w:t xml:space="preserve"> yapılacağı kurala bağlanmalıdır.</w:t>
      </w:r>
    </w:p>
    <w:p w:rsidR="007B6269" w:rsidRPr="00981256" w:rsidRDefault="004A5B1E" w:rsidP="007B6269">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 xml:space="preserve">Yönetmelik taslağının 24/1 </w:t>
      </w:r>
      <w:r w:rsidR="00C615B8">
        <w:rPr>
          <w:rFonts w:ascii="Times New Roman" w:hAnsi="Times New Roman" w:cs="Times New Roman"/>
          <w:sz w:val="24"/>
          <w:szCs w:val="24"/>
        </w:rPr>
        <w:t>ve 25/1 maddeler</w:t>
      </w:r>
      <w:r>
        <w:rPr>
          <w:rFonts w:ascii="Times New Roman" w:hAnsi="Times New Roman" w:cs="Times New Roman"/>
          <w:sz w:val="24"/>
          <w:szCs w:val="24"/>
        </w:rPr>
        <w:t xml:space="preserve">inde, görevlendirmeye esas puanların, </w:t>
      </w:r>
      <w:r w:rsidRPr="00C615B8">
        <w:rPr>
          <w:rFonts w:ascii="Times New Roman" w:hAnsi="Times New Roman" w:cs="Times New Roman"/>
          <w:i/>
          <w:sz w:val="24"/>
          <w:szCs w:val="24"/>
        </w:rPr>
        <w:t>kesin sonuçların ilan edildiği tarihten itibaren en fazla altı ay süreyle geçerli olacağı,</w:t>
      </w:r>
      <w:r>
        <w:rPr>
          <w:rFonts w:ascii="Times New Roman" w:hAnsi="Times New Roman" w:cs="Times New Roman"/>
          <w:sz w:val="24"/>
          <w:szCs w:val="24"/>
        </w:rPr>
        <w:t xml:space="preserve"> kurala bağlanmıştır.</w:t>
      </w:r>
      <w:r w:rsidR="00C615B8">
        <w:rPr>
          <w:rFonts w:ascii="Times New Roman" w:hAnsi="Times New Roman" w:cs="Times New Roman"/>
          <w:sz w:val="24"/>
          <w:szCs w:val="24"/>
        </w:rPr>
        <w:t xml:space="preserve"> Müdür, müdür başyardımcılığı ve müdür yardımcılığı görevlendirmelerinde, görevlendirmeye esas alınan puanlar, bir sonraki yazılı sınava kadar geçerli olmalı, oluşacak ihtiyaç bu adaylar arasından ve puan üstünlüğüne göre belirlenmelidir. </w:t>
      </w:r>
    </w:p>
    <w:p w:rsidR="007B6269" w:rsidRPr="00981256" w:rsidRDefault="00C46390" w:rsidP="007B6269">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lastRenderedPageBreak/>
        <w:t>Y</w:t>
      </w:r>
      <w:r w:rsidR="005D39E4">
        <w:rPr>
          <w:rFonts w:ascii="Times New Roman" w:hAnsi="Times New Roman" w:cs="Times New Roman"/>
          <w:sz w:val="24"/>
          <w:szCs w:val="24"/>
        </w:rPr>
        <w:t>önetmelik taslağının 31 ve 32</w:t>
      </w:r>
      <w:r>
        <w:rPr>
          <w:rFonts w:ascii="Times New Roman" w:hAnsi="Times New Roman" w:cs="Times New Roman"/>
          <w:sz w:val="24"/>
          <w:szCs w:val="24"/>
        </w:rPr>
        <w:t xml:space="preserve">. maddelerinde ‘Kurucu müdür’ ve </w:t>
      </w:r>
      <w:r w:rsidR="007869B8" w:rsidRPr="00A91BF5">
        <w:rPr>
          <w:rFonts w:ascii="Times New Roman" w:hAnsi="Times New Roman" w:cs="Times New Roman"/>
          <w:sz w:val="24"/>
          <w:szCs w:val="24"/>
        </w:rPr>
        <w:t xml:space="preserve"> </w:t>
      </w:r>
      <w:r>
        <w:rPr>
          <w:rFonts w:ascii="Times New Roman" w:hAnsi="Times New Roman" w:cs="Times New Roman"/>
          <w:sz w:val="24"/>
          <w:szCs w:val="24"/>
        </w:rPr>
        <w:t xml:space="preserve">‘Müdür yetkili öğretmen’ olarak görevlendirme düzenlenmiştir. </w:t>
      </w:r>
      <w:r w:rsidR="00C862EB" w:rsidRPr="00C862EB">
        <w:rPr>
          <w:rFonts w:ascii="Times New Roman" w:hAnsi="Times New Roman" w:cs="Times New Roman"/>
          <w:sz w:val="24"/>
          <w:szCs w:val="24"/>
        </w:rPr>
        <w:t>Bu görevler için duyuru yapılmadığı ve herhangi bir koşul aranmadığı dikkate alındığında</w:t>
      </w:r>
      <w:r w:rsidR="00720FEF">
        <w:rPr>
          <w:rFonts w:ascii="Times New Roman" w:hAnsi="Times New Roman" w:cs="Times New Roman"/>
          <w:sz w:val="24"/>
          <w:szCs w:val="24"/>
        </w:rPr>
        <w:t>,</w:t>
      </w:r>
      <w:r w:rsidR="006177AA">
        <w:rPr>
          <w:rFonts w:ascii="Times New Roman" w:hAnsi="Times New Roman" w:cs="Times New Roman"/>
          <w:sz w:val="24"/>
          <w:szCs w:val="24"/>
        </w:rPr>
        <w:t xml:space="preserve"> kurucu müdür ve müdür yetkili öğretmen görevlendirmelerinde, yönetime </w:t>
      </w:r>
      <w:r w:rsidR="00C862EB" w:rsidRPr="00C862EB">
        <w:rPr>
          <w:rFonts w:ascii="Times New Roman" w:hAnsi="Times New Roman" w:cs="Times New Roman"/>
          <w:sz w:val="24"/>
          <w:szCs w:val="24"/>
        </w:rPr>
        <w:t>önemli bir ayrıcalık sağlandığı görülmekt</w:t>
      </w:r>
      <w:r w:rsidR="005D39E4">
        <w:rPr>
          <w:rFonts w:ascii="Times New Roman" w:hAnsi="Times New Roman" w:cs="Times New Roman"/>
          <w:sz w:val="24"/>
          <w:szCs w:val="24"/>
        </w:rPr>
        <w:t>edir. Bu nedenle kurucu müdürlüğe ve müdür yetkili öğretmenliğe</w:t>
      </w:r>
      <w:r w:rsidR="00C862EB" w:rsidRPr="005D39E4">
        <w:rPr>
          <w:rFonts w:ascii="Times New Roman" w:hAnsi="Times New Roman" w:cs="Times New Roman"/>
          <w:sz w:val="24"/>
          <w:szCs w:val="24"/>
        </w:rPr>
        <w:t xml:space="preserve"> yapılacak görevlendirmeler, duyuru, sınav puanı gibi belirli ölçütlere bağlanmalıdır.</w:t>
      </w:r>
    </w:p>
    <w:p w:rsidR="007B6269" w:rsidRPr="00981256" w:rsidRDefault="007B6269" w:rsidP="00981256">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Yönetmelik taslağının 33. Maddesinde, birleştirilen, kapatılan ve dönüştürülen eğitim kurumlarında görev yapan yöneticilerin görev yerlerinin değiştirilmesi düzenlenmiş ancak bunun dışındaki nedenlerle norm kadro fazlası durumuna düşen yöneticilerin görev yerlerin değiştirilmesine ilişkin bir kurala yer verilmemiştir. Yönetmelik maddesinin buna göre düzenlenmesi gerekmektedir.</w:t>
      </w:r>
    </w:p>
    <w:p w:rsidR="007811BF" w:rsidRPr="00981256" w:rsidRDefault="007811BF" w:rsidP="00981256">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Y</w:t>
      </w:r>
      <w:r w:rsidR="005D39E4">
        <w:rPr>
          <w:rFonts w:ascii="Times New Roman" w:hAnsi="Times New Roman" w:cs="Times New Roman"/>
          <w:sz w:val="24"/>
          <w:szCs w:val="24"/>
        </w:rPr>
        <w:t>önetmelik taslağının 35</w:t>
      </w:r>
      <w:r>
        <w:rPr>
          <w:rFonts w:ascii="Times New Roman" w:hAnsi="Times New Roman" w:cs="Times New Roman"/>
          <w:sz w:val="24"/>
          <w:szCs w:val="24"/>
        </w:rPr>
        <w:t>. Maddesinde ‘</w:t>
      </w:r>
      <w:r w:rsidR="005D39E4">
        <w:rPr>
          <w:rFonts w:ascii="Times New Roman" w:hAnsi="Times New Roman" w:cs="Times New Roman"/>
          <w:sz w:val="24"/>
          <w:szCs w:val="24"/>
        </w:rPr>
        <w:t>Yöneticilik görevinden alınma</w:t>
      </w:r>
      <w:r>
        <w:rPr>
          <w:rFonts w:ascii="Times New Roman" w:hAnsi="Times New Roman" w:cs="Times New Roman"/>
          <w:sz w:val="24"/>
          <w:szCs w:val="24"/>
        </w:rPr>
        <w:t>’ düzenlenmiştir. Buna göre eğitim kurumu yöneticilerinin</w:t>
      </w:r>
      <w:r w:rsidR="005D39E4">
        <w:rPr>
          <w:rFonts w:ascii="Times New Roman" w:hAnsi="Times New Roman" w:cs="Times New Roman"/>
          <w:sz w:val="24"/>
          <w:szCs w:val="24"/>
        </w:rPr>
        <w:t xml:space="preserve"> görevine</w:t>
      </w:r>
      <w:r>
        <w:rPr>
          <w:rFonts w:ascii="Times New Roman" w:hAnsi="Times New Roman" w:cs="Times New Roman"/>
          <w:sz w:val="24"/>
          <w:szCs w:val="24"/>
        </w:rPr>
        <w:t xml:space="preserve"> soruşturmaya dayalı olarak</w:t>
      </w:r>
      <w:r w:rsidR="005D39E4">
        <w:rPr>
          <w:rFonts w:ascii="Times New Roman" w:hAnsi="Times New Roman" w:cs="Times New Roman"/>
          <w:sz w:val="24"/>
          <w:szCs w:val="24"/>
        </w:rPr>
        <w:t>, son verilebilecektir</w:t>
      </w:r>
      <w:r>
        <w:rPr>
          <w:rFonts w:ascii="Times New Roman" w:hAnsi="Times New Roman" w:cs="Times New Roman"/>
          <w:sz w:val="24"/>
          <w:szCs w:val="24"/>
        </w:rPr>
        <w:t>. Kuşkusuz yönetmeliğin anılan hükmü, istisnai uygulamalar olması durumunda, eğitim emekçileri ve eğitim kurumu yöneticilerinin büyük bir tepkisi ile karşılaşmayacaktır. Ancak uygulamalar bunun hiç de böyle olmadığını, görevinden alınmak veya yeri değiştirilmek istenen eğitim kurumu yöneticileri hakkında hemen disiplin soruşturması başlatıldığı ve sudan bahanelerle</w:t>
      </w:r>
      <w:r w:rsidR="002572BB">
        <w:rPr>
          <w:rFonts w:ascii="Times New Roman" w:hAnsi="Times New Roman" w:cs="Times New Roman"/>
          <w:sz w:val="24"/>
          <w:szCs w:val="24"/>
        </w:rPr>
        <w:t>, görevden alındıkları ve</w:t>
      </w:r>
      <w:r>
        <w:rPr>
          <w:rFonts w:ascii="Times New Roman" w:hAnsi="Times New Roman" w:cs="Times New Roman"/>
          <w:sz w:val="24"/>
          <w:szCs w:val="24"/>
        </w:rPr>
        <w:t xml:space="preserve"> görev yerlerinin değiştirildiğini göstermektedir.</w:t>
      </w:r>
      <w:r w:rsidR="00415511">
        <w:rPr>
          <w:rFonts w:ascii="Times New Roman" w:hAnsi="Times New Roman" w:cs="Times New Roman"/>
          <w:sz w:val="24"/>
          <w:szCs w:val="24"/>
        </w:rPr>
        <w:t xml:space="preserve"> </w:t>
      </w:r>
      <w:r w:rsidR="002572BB">
        <w:rPr>
          <w:rFonts w:ascii="Times New Roman" w:hAnsi="Times New Roman" w:cs="Times New Roman"/>
          <w:sz w:val="24"/>
          <w:szCs w:val="24"/>
        </w:rPr>
        <w:t>İl ve ilçe milli eğitim müdürlüklerinin bu konudaki en büyük dayanakları da, yönetmeliklerde yer alan benzer hükümler olmaktadır.</w:t>
      </w:r>
      <w:r w:rsidR="005D39E4">
        <w:rPr>
          <w:rFonts w:ascii="Times New Roman" w:hAnsi="Times New Roman" w:cs="Times New Roman"/>
          <w:sz w:val="24"/>
          <w:szCs w:val="24"/>
        </w:rPr>
        <w:t xml:space="preserve"> Kaldı ki öğretmenlik mesleği, eğitim kurumu yöneticiliğinden daha değersiz değildir ve olamaz. </w:t>
      </w:r>
      <w:r w:rsidR="006177AA">
        <w:rPr>
          <w:rFonts w:ascii="Times New Roman" w:hAnsi="Times New Roman" w:cs="Times New Roman"/>
          <w:sz w:val="24"/>
          <w:szCs w:val="24"/>
        </w:rPr>
        <w:t>Bu nedenle</w:t>
      </w:r>
      <w:r w:rsidR="005D39E4">
        <w:rPr>
          <w:rFonts w:ascii="Times New Roman" w:hAnsi="Times New Roman" w:cs="Times New Roman"/>
          <w:sz w:val="24"/>
          <w:szCs w:val="24"/>
        </w:rPr>
        <w:t xml:space="preserve"> öğretmen olarak atanma koşullarını kaybetmemiş bir eğitim kurumu yöneticisinin, soruşturmaya dayalı olarak yöneticilikten alınarak öğretmenliğe atanması büyük bir haksızlık olacaktır.</w:t>
      </w:r>
    </w:p>
    <w:p w:rsidR="00981256" w:rsidRPr="00981256" w:rsidRDefault="007B6269" w:rsidP="00981256">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Yönetmelik taslağında ‘İsteğe bağlı yer değiştirmeler’ düzenlenmemiştir. Yönetmeliğin, yöneticilerin, il içi ve iller arasında yer değiştirmelerine olanak verecek biçimde yeniden düzenlenmesi gerekir. Özür grupları başta olmak üzere, iller arasında yer değiştirmek isteyen eğitim kurumu yöneticilerine bu olanağın tanınmaması büyük bir haksızlık olacaktır.</w:t>
      </w:r>
    </w:p>
    <w:p w:rsidR="00981256" w:rsidRPr="00981256" w:rsidRDefault="00981256" w:rsidP="00981256">
      <w:pPr>
        <w:pStyle w:val="ListeParagraf"/>
        <w:numPr>
          <w:ilvl w:val="0"/>
          <w:numId w:val="1"/>
        </w:numPr>
        <w:spacing w:line="288" w:lineRule="auto"/>
        <w:ind w:left="0" w:firstLine="360"/>
        <w:rPr>
          <w:rFonts w:ascii="Times New Roman" w:hAnsi="Times New Roman" w:cs="Times New Roman"/>
          <w:sz w:val="24"/>
          <w:szCs w:val="24"/>
        </w:rPr>
      </w:pPr>
      <w:r>
        <w:rPr>
          <w:rFonts w:ascii="Times New Roman" w:hAnsi="Times New Roman" w:cs="Times New Roman"/>
          <w:sz w:val="24"/>
          <w:szCs w:val="24"/>
        </w:rPr>
        <w:t xml:space="preserve"> Yönetmelik taslağının</w:t>
      </w:r>
      <w:r w:rsidRPr="00981256">
        <w:rPr>
          <w:rFonts w:ascii="Times New Roman" w:hAnsi="Times New Roman" w:cs="Times New Roman"/>
          <w:sz w:val="24"/>
          <w:szCs w:val="24"/>
        </w:rPr>
        <w:t xml:space="preserve"> ekinde yayımlanan EK-1 YÖNETİCİ </w:t>
      </w:r>
      <w:r>
        <w:rPr>
          <w:rFonts w:ascii="Times New Roman" w:hAnsi="Times New Roman" w:cs="Times New Roman"/>
          <w:sz w:val="24"/>
          <w:szCs w:val="24"/>
        </w:rPr>
        <w:t xml:space="preserve">VE EĞİTİM KURUMU </w:t>
      </w:r>
      <w:r w:rsidRPr="00981256">
        <w:rPr>
          <w:rFonts w:ascii="Times New Roman" w:hAnsi="Times New Roman" w:cs="Times New Roman"/>
          <w:sz w:val="24"/>
          <w:szCs w:val="24"/>
        </w:rPr>
        <w:t xml:space="preserve">DEĞERLENDİRME </w:t>
      </w:r>
      <w:proofErr w:type="spellStart"/>
      <w:r w:rsidRPr="00981256">
        <w:rPr>
          <w:rFonts w:ascii="Times New Roman" w:hAnsi="Times New Roman" w:cs="Times New Roman"/>
          <w:sz w:val="24"/>
          <w:szCs w:val="24"/>
        </w:rPr>
        <w:t>FORMU'nda</w:t>
      </w:r>
      <w:proofErr w:type="spellEnd"/>
      <w:r w:rsidRPr="00981256">
        <w:rPr>
          <w:rFonts w:ascii="Times New Roman" w:hAnsi="Times New Roman" w:cs="Times New Roman"/>
          <w:sz w:val="24"/>
          <w:szCs w:val="24"/>
        </w:rPr>
        <w:t xml:space="preserve"> yüksek lisans ve doktora için oldukça düşük puanlar öngörülmüş, ayrıca disiplin cezaları için eksi puan verilmesi kurala bağlanmıştır.</w:t>
      </w:r>
    </w:p>
    <w:p w:rsidR="00981256" w:rsidRDefault="00981256" w:rsidP="00981256">
      <w:pPr>
        <w:spacing w:line="288" w:lineRule="auto"/>
        <w:ind w:firstLine="360"/>
        <w:rPr>
          <w:rFonts w:ascii="Times New Roman" w:hAnsi="Times New Roman" w:cs="Times New Roman"/>
          <w:sz w:val="24"/>
          <w:szCs w:val="24"/>
        </w:rPr>
      </w:pPr>
      <w:r w:rsidRPr="00981256">
        <w:rPr>
          <w:rFonts w:ascii="Times New Roman" w:hAnsi="Times New Roman" w:cs="Times New Roman"/>
          <w:sz w:val="24"/>
          <w:szCs w:val="24"/>
        </w:rPr>
        <w:t xml:space="preserve">EK-1 YÖNETİCİ DEĞERLENDİRME FORMU uyarınca yüksek lisans yapan yönetici adaylarına 2, yönetim alanında yüksek lisans yapan yönetici adaylarına 3, doktora yapan yönetici adaylarına 4, yönetim alanında doktora yapan yönetici adaylarına da 5 puan verilecektir. Aynı form uyarınca teşekkür belgesi için 1, takdir belgesi için 2, aylıkla ödül için 3 ödül için de 4 puan verilecektir. Verilme biçimi öteden beri tartışma konusu olan ödüller için verilen puanlar neredeyse yüksek lisans ve doktora için verilen puanlarla eşittir. Bu durumda öğretmenlerin kendilerini geliştirmek ve bu arada eğitim yöneticisi olabilmek için yapacakları yüksek lisans ve doktoranın bir anlamı olmayacak, yönetimle ilişkilerini iyi tutarak teşekkür/takdir/aylıkla ödül/ödül almaları çok daha kolay olacaktır. Böyle bir puanlama biçiminin 657 sayılı Yasanın 'Kariyer' ve 'Liyakat' ilkeleriyle bağdaştırılmasına olanak yoktur. </w:t>
      </w:r>
    </w:p>
    <w:p w:rsidR="006177AA" w:rsidRDefault="006177AA" w:rsidP="00981256">
      <w:pPr>
        <w:spacing w:line="288" w:lineRule="auto"/>
        <w:ind w:firstLine="360"/>
        <w:rPr>
          <w:rFonts w:ascii="Times New Roman" w:hAnsi="Times New Roman" w:cs="Times New Roman"/>
          <w:sz w:val="24"/>
          <w:szCs w:val="24"/>
        </w:rPr>
      </w:pPr>
    </w:p>
    <w:p w:rsidR="00981256" w:rsidRDefault="00981256" w:rsidP="00981256">
      <w:pPr>
        <w:spacing w:line="288" w:lineRule="auto"/>
        <w:ind w:firstLine="360"/>
        <w:rPr>
          <w:rFonts w:ascii="Times New Roman" w:hAnsi="Times New Roman" w:cs="Times New Roman"/>
          <w:sz w:val="24"/>
          <w:szCs w:val="24"/>
        </w:rPr>
      </w:pPr>
      <w:r w:rsidRPr="00981256">
        <w:rPr>
          <w:rFonts w:ascii="Times New Roman" w:hAnsi="Times New Roman" w:cs="Times New Roman"/>
          <w:sz w:val="24"/>
          <w:szCs w:val="24"/>
        </w:rPr>
        <w:lastRenderedPageBreak/>
        <w:t>Yine EK-1 YÖNETİCİ DEĞERLENDİRME FORMU uyarınca aldığı disiplin cezaları nedeniyle eksi puan verilmesi, eğitim yöneticileri ve yönetici adaylarının, aynı eylem nedeniyle iki kez cezalandırılması anlamına gelmektedir. Disiplin cezası almış eğitim yöneticileri ve yönetici adaylarına bu fiilleri nedeniyle ayrıca eksi puan verilmesi başka biçimde açıklanamaz.</w:t>
      </w:r>
    </w:p>
    <w:p w:rsidR="00981256" w:rsidRDefault="00981256" w:rsidP="00981256">
      <w:pPr>
        <w:spacing w:line="288" w:lineRule="auto"/>
        <w:ind w:firstLine="360"/>
        <w:rPr>
          <w:rFonts w:ascii="Times New Roman" w:hAnsi="Times New Roman" w:cs="Times New Roman"/>
          <w:sz w:val="24"/>
          <w:szCs w:val="24"/>
        </w:rPr>
      </w:pPr>
      <w:proofErr w:type="gramStart"/>
      <w:r w:rsidRPr="00981256">
        <w:rPr>
          <w:rFonts w:ascii="Times New Roman" w:hAnsi="Times New Roman" w:cs="Times New Roman"/>
          <w:sz w:val="24"/>
          <w:szCs w:val="24"/>
        </w:rPr>
        <w:t xml:space="preserve">Aldığı disiplin cezası nedeniyle ayrıca 1 ay süreyle ek ödemeden yoksun bırakılan bir üye adına sendikamız tarafından açılan davada, Danıştay </w:t>
      </w:r>
      <w:proofErr w:type="spellStart"/>
      <w:r w:rsidRPr="00981256">
        <w:rPr>
          <w:rFonts w:ascii="Times New Roman" w:hAnsi="Times New Roman" w:cs="Times New Roman"/>
          <w:sz w:val="24"/>
          <w:szCs w:val="24"/>
        </w:rPr>
        <w:t>Onbirinci</w:t>
      </w:r>
      <w:proofErr w:type="spellEnd"/>
      <w:r w:rsidRPr="00981256">
        <w:rPr>
          <w:rFonts w:ascii="Times New Roman" w:hAnsi="Times New Roman" w:cs="Times New Roman"/>
          <w:sz w:val="24"/>
          <w:szCs w:val="24"/>
        </w:rPr>
        <w:t xml:space="preserve"> Dairesinin 1.2.2010 gün ve E.2007/6997, K.2010/574 sayılı kararıyla; "Bu düzenlemeyle disiplin cezası alanlara ayrıca bir de aylıktan kesme cezası niteliği taşıyacak şekilde belli bir süre ek ödemeden yararlandırmama yoluna gidilmesinde hukuka uygunluk bulunmamaktadır. </w:t>
      </w:r>
      <w:proofErr w:type="gramEnd"/>
      <w:r w:rsidRPr="00981256">
        <w:rPr>
          <w:rFonts w:ascii="Times New Roman" w:hAnsi="Times New Roman" w:cs="Times New Roman"/>
          <w:sz w:val="24"/>
          <w:szCs w:val="24"/>
        </w:rPr>
        <w:t>Zira disiplin cezasına konu eylemler için uygulanacak yaptırım mevzuatta belirlenmiş olup, idari düzenlemeyle disiplin cezasının yanında aynı eylemden dolayı bir de gelir mahrumiyetine yol açacak biçimde düzenleme getirilmesine olanak tanıyan bir yetki davalı idareye tanınmamıştır" denilerek işlem ve işlemin dayanağı olan Esasların ilgili maddesinin iptaline karar verilmiştir.</w:t>
      </w:r>
    </w:p>
    <w:p w:rsidR="00981256" w:rsidRPr="00981256" w:rsidRDefault="00981256" w:rsidP="00981256">
      <w:pPr>
        <w:spacing w:line="288" w:lineRule="auto"/>
        <w:ind w:firstLine="360"/>
        <w:rPr>
          <w:rFonts w:ascii="Times New Roman" w:hAnsi="Times New Roman" w:cs="Times New Roman"/>
          <w:sz w:val="24"/>
          <w:szCs w:val="24"/>
        </w:rPr>
      </w:pPr>
      <w:r w:rsidRPr="00981256">
        <w:rPr>
          <w:rFonts w:ascii="Times New Roman" w:hAnsi="Times New Roman" w:cs="Times New Roman"/>
          <w:sz w:val="24"/>
          <w:szCs w:val="24"/>
        </w:rPr>
        <w:t xml:space="preserve">5237 sayılı Türk Ceza Yasasının 2/2. maddesi uyarınca, yönetimin düzenleyici işlemleriyle suç ve ceza konulamaz. Bakanlık personelinin tabi olduğu 657 ve (mülga) 1702 ile 4357 sayılı Yasalarla disiplin suç ve cezaları düzenlenmiştir. Disiplin cezası almış eğitim yöneticileri ve yönetici adaylarına bu fiilleri nedeniyle ayrıca eksi puan verilmesi, ikinci kez cezalandırma, yönetsel düzenlemeyle ceza konulması anlamına gelmektedir. </w:t>
      </w:r>
    </w:p>
    <w:p w:rsidR="00981256" w:rsidRPr="00981256" w:rsidRDefault="00981256" w:rsidP="00981256">
      <w:pPr>
        <w:pStyle w:val="ListeParagraf"/>
        <w:numPr>
          <w:ilvl w:val="0"/>
          <w:numId w:val="1"/>
        </w:numPr>
        <w:spacing w:line="288" w:lineRule="auto"/>
        <w:ind w:left="0" w:firstLine="360"/>
        <w:rPr>
          <w:rFonts w:ascii="Times New Roman" w:hAnsi="Times New Roman" w:cs="Times New Roman"/>
          <w:sz w:val="24"/>
          <w:szCs w:val="24"/>
        </w:rPr>
      </w:pPr>
      <w:r w:rsidRPr="00981256">
        <w:rPr>
          <w:rFonts w:ascii="Times New Roman" w:hAnsi="Times New Roman" w:cs="Times New Roman"/>
          <w:sz w:val="24"/>
          <w:szCs w:val="24"/>
        </w:rPr>
        <w:t>Yönetmeliğin ekinde "EK-2 SÖZLÜ SINAV FORMU" yer almaktadır. Sözlü sınav komisyonu tarafından sözlü sınav sonucunda bu formlar düzenlenecektir.</w:t>
      </w:r>
    </w:p>
    <w:p w:rsidR="00981256" w:rsidRPr="00981256" w:rsidRDefault="00981256" w:rsidP="00981256">
      <w:pPr>
        <w:spacing w:line="288" w:lineRule="auto"/>
        <w:ind w:firstLine="360"/>
        <w:rPr>
          <w:rFonts w:ascii="Times New Roman" w:hAnsi="Times New Roman" w:cs="Times New Roman"/>
          <w:sz w:val="24"/>
          <w:szCs w:val="24"/>
        </w:rPr>
      </w:pPr>
      <w:r w:rsidRPr="00981256">
        <w:rPr>
          <w:rFonts w:ascii="Times New Roman" w:hAnsi="Times New Roman" w:cs="Times New Roman"/>
          <w:sz w:val="24"/>
          <w:szCs w:val="24"/>
        </w:rPr>
        <w:t>Eğitim yöneticilerinin sözlü sınavla belirlenmesinin sakıncaları ve konuyla ilgili yüksek mahkeme kararlarını yukarıda ayrıntılı olarak dile getirdiğimizden, burada aynı değerlendirmeyi yinelediğimizi belirtmekle yetiniyoruz.</w:t>
      </w:r>
    </w:p>
    <w:p w:rsidR="00981256" w:rsidRPr="00981256" w:rsidRDefault="00981256" w:rsidP="00981256">
      <w:pPr>
        <w:pStyle w:val="ListeParagraf"/>
        <w:spacing w:line="288" w:lineRule="auto"/>
        <w:ind w:left="360"/>
        <w:rPr>
          <w:rFonts w:ascii="Times New Roman" w:hAnsi="Times New Roman" w:cs="Times New Roman"/>
          <w:sz w:val="24"/>
          <w:szCs w:val="24"/>
        </w:rPr>
      </w:pPr>
    </w:p>
    <w:sectPr w:rsidR="00981256" w:rsidRPr="00981256" w:rsidSect="009E4D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B691A"/>
    <w:multiLevelType w:val="hybridMultilevel"/>
    <w:tmpl w:val="042ED1E4"/>
    <w:lvl w:ilvl="0" w:tplc="953A40C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FC925C0"/>
    <w:multiLevelType w:val="hybridMultilevel"/>
    <w:tmpl w:val="395248AC"/>
    <w:lvl w:ilvl="0" w:tplc="625E4FF4">
      <w:start w:val="1"/>
      <w:numFmt w:val="decimal"/>
      <w:lvlText w:val="%1."/>
      <w:lvlJc w:val="left"/>
      <w:pPr>
        <w:ind w:left="720" w:hanging="360"/>
      </w:pPr>
      <w:rPr>
        <w:rFonts w:ascii="Century Gothic" w:eastAsiaTheme="minorHAnsi" w:hAnsi="Century Gothic" w:cstheme="minorBidi"/>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63B"/>
    <w:rsid w:val="00002CFC"/>
    <w:rsid w:val="0000552F"/>
    <w:rsid w:val="000334A4"/>
    <w:rsid w:val="001643EA"/>
    <w:rsid w:val="001875C5"/>
    <w:rsid w:val="001909EA"/>
    <w:rsid w:val="00246E15"/>
    <w:rsid w:val="002572BB"/>
    <w:rsid w:val="002A0833"/>
    <w:rsid w:val="003024DD"/>
    <w:rsid w:val="0031145C"/>
    <w:rsid w:val="003E4FB9"/>
    <w:rsid w:val="003F5A54"/>
    <w:rsid w:val="00415511"/>
    <w:rsid w:val="00427791"/>
    <w:rsid w:val="00491885"/>
    <w:rsid w:val="004A5B1E"/>
    <w:rsid w:val="004D298A"/>
    <w:rsid w:val="005319F1"/>
    <w:rsid w:val="00583A53"/>
    <w:rsid w:val="005D1B6B"/>
    <w:rsid w:val="005D39E4"/>
    <w:rsid w:val="006177AA"/>
    <w:rsid w:val="006A79D1"/>
    <w:rsid w:val="006D46DA"/>
    <w:rsid w:val="00720FEF"/>
    <w:rsid w:val="00774A3B"/>
    <w:rsid w:val="007811BF"/>
    <w:rsid w:val="007869B8"/>
    <w:rsid w:val="00792CD0"/>
    <w:rsid w:val="007A494E"/>
    <w:rsid w:val="007B6269"/>
    <w:rsid w:val="007B65F7"/>
    <w:rsid w:val="00810031"/>
    <w:rsid w:val="0090669A"/>
    <w:rsid w:val="00981256"/>
    <w:rsid w:val="009B62A3"/>
    <w:rsid w:val="009C3934"/>
    <w:rsid w:val="009E4D1D"/>
    <w:rsid w:val="00A12C0D"/>
    <w:rsid w:val="00A91BF5"/>
    <w:rsid w:val="00A9684F"/>
    <w:rsid w:val="00AA2E78"/>
    <w:rsid w:val="00AE63DA"/>
    <w:rsid w:val="00BA67B7"/>
    <w:rsid w:val="00BD3717"/>
    <w:rsid w:val="00C32C03"/>
    <w:rsid w:val="00C46390"/>
    <w:rsid w:val="00C564B9"/>
    <w:rsid w:val="00C615B8"/>
    <w:rsid w:val="00C862EB"/>
    <w:rsid w:val="00CB193A"/>
    <w:rsid w:val="00D164DE"/>
    <w:rsid w:val="00D64C3A"/>
    <w:rsid w:val="00DA463B"/>
    <w:rsid w:val="00DC197C"/>
    <w:rsid w:val="00E012F8"/>
    <w:rsid w:val="00E22490"/>
    <w:rsid w:val="00E2731D"/>
    <w:rsid w:val="00F57BD4"/>
    <w:rsid w:val="00F81F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6134C-4CA0-4891-9ADF-CDE64362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D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869B8"/>
    <w:pPr>
      <w:ind w:left="720"/>
      <w:contextualSpacing/>
    </w:pPr>
  </w:style>
  <w:style w:type="paragraph" w:styleId="BalonMetni">
    <w:name w:val="Balloon Text"/>
    <w:basedOn w:val="Normal"/>
    <w:link w:val="BalonMetniChar"/>
    <w:uiPriority w:val="99"/>
    <w:semiHidden/>
    <w:unhideWhenUsed/>
    <w:rsid w:val="006177A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177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3031</Words>
  <Characters>17281</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www.Katilimsiz.Com</Company>
  <LinksUpToDate>false</LinksUpToDate>
  <CharactersWithSpaces>20272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mtiryaki1</dc:creator>
  <cp:keywords/>
  <dc:description/>
  <cp:lastModifiedBy>User</cp:lastModifiedBy>
  <cp:revision>6</cp:revision>
  <cp:lastPrinted>2018-01-29T11:00:00Z</cp:lastPrinted>
  <dcterms:created xsi:type="dcterms:W3CDTF">2018-01-29T07:38:00Z</dcterms:created>
  <dcterms:modified xsi:type="dcterms:W3CDTF">2018-01-29T11:05:00Z</dcterms:modified>
</cp:coreProperties>
</file>