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494" w:rsidRDefault="009120F4" w:rsidP="00696C1B">
      <w:pPr>
        <w:jc w:val="center"/>
        <w:rPr>
          <w:rFonts w:cstheme="minorHAnsi"/>
          <w:b/>
          <w:sz w:val="24"/>
          <w:szCs w:val="24"/>
        </w:rPr>
      </w:pPr>
      <w:r>
        <w:rPr>
          <w:rFonts w:cstheme="minorHAnsi"/>
          <w:b/>
          <w:noProof/>
          <w:sz w:val="24"/>
          <w:szCs w:val="24"/>
          <w:lang w:eastAsia="tr-TR"/>
        </w:rPr>
        <w:drawing>
          <wp:inline distT="0" distB="0" distL="0" distR="0" wp14:anchorId="414C9BC5">
            <wp:extent cx="5761355" cy="1139825"/>
            <wp:effectExtent l="0" t="0" r="0" b="317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1355" cy="1139825"/>
                    </a:xfrm>
                    <a:prstGeom prst="rect">
                      <a:avLst/>
                    </a:prstGeom>
                    <a:noFill/>
                  </pic:spPr>
                </pic:pic>
              </a:graphicData>
            </a:graphic>
          </wp:inline>
        </w:drawing>
      </w:r>
    </w:p>
    <w:p w:rsidR="00A55494" w:rsidRDefault="00A55494" w:rsidP="00696C1B">
      <w:pPr>
        <w:jc w:val="center"/>
        <w:rPr>
          <w:rFonts w:cstheme="minorHAnsi"/>
          <w:b/>
          <w:sz w:val="24"/>
          <w:szCs w:val="24"/>
        </w:rPr>
      </w:pPr>
    </w:p>
    <w:p w:rsidR="00696C1B" w:rsidRPr="009963CE" w:rsidRDefault="004A2D73" w:rsidP="00696C1B">
      <w:pPr>
        <w:jc w:val="center"/>
        <w:rPr>
          <w:rFonts w:cstheme="minorHAnsi"/>
          <w:b/>
          <w:sz w:val="24"/>
          <w:szCs w:val="24"/>
        </w:rPr>
      </w:pPr>
      <w:r w:rsidRPr="009963CE">
        <w:rPr>
          <w:rFonts w:cstheme="minorHAnsi"/>
          <w:b/>
          <w:sz w:val="24"/>
          <w:szCs w:val="24"/>
        </w:rPr>
        <w:t xml:space="preserve">PANDEMİDE </w:t>
      </w:r>
      <w:r w:rsidR="00696C1B" w:rsidRPr="009963CE">
        <w:rPr>
          <w:rFonts w:cstheme="minorHAnsi"/>
          <w:b/>
          <w:sz w:val="24"/>
          <w:szCs w:val="24"/>
        </w:rPr>
        <w:t>ORTAOKUL ÖĞRETMENLERİNİN UZAKTAN EĞİTİME İLİŞKİN GÖRÜŞLERİ</w:t>
      </w:r>
    </w:p>
    <w:p w:rsidR="00696C1B" w:rsidRPr="00076DC5" w:rsidRDefault="00696C1B" w:rsidP="00696C1B">
      <w:pPr>
        <w:jc w:val="center"/>
        <w:rPr>
          <w:rFonts w:cstheme="minorHAnsi"/>
          <w:b/>
          <w:sz w:val="24"/>
          <w:szCs w:val="24"/>
        </w:rPr>
      </w:pPr>
      <w:r w:rsidRPr="00076DC5">
        <w:rPr>
          <w:rFonts w:cstheme="minorHAnsi"/>
          <w:b/>
          <w:sz w:val="24"/>
          <w:szCs w:val="24"/>
        </w:rPr>
        <w:t>EĞİTİM SEN “UZAKTAN EĞİTİME YAKINDAN BAKIYOR”</w:t>
      </w:r>
    </w:p>
    <w:p w:rsidR="00696C1B" w:rsidRPr="009963CE" w:rsidRDefault="00650E37" w:rsidP="00696C1B">
      <w:pPr>
        <w:jc w:val="center"/>
        <w:rPr>
          <w:rFonts w:cstheme="minorHAnsi"/>
          <w:b/>
          <w:sz w:val="24"/>
          <w:szCs w:val="24"/>
        </w:rPr>
      </w:pPr>
      <w:r w:rsidRPr="009963CE">
        <w:rPr>
          <w:rFonts w:cstheme="minorHAnsi"/>
          <w:b/>
          <w:sz w:val="24"/>
          <w:szCs w:val="24"/>
        </w:rPr>
        <w:t>Giriş</w:t>
      </w:r>
    </w:p>
    <w:p w:rsidR="00696C1B" w:rsidRPr="009963CE" w:rsidRDefault="00696C1B" w:rsidP="00696C1B">
      <w:pPr>
        <w:ind w:firstLine="708"/>
        <w:jc w:val="both"/>
        <w:rPr>
          <w:rFonts w:cstheme="minorHAnsi"/>
          <w:sz w:val="24"/>
          <w:szCs w:val="24"/>
        </w:rPr>
      </w:pPr>
      <w:r w:rsidRPr="009963CE">
        <w:rPr>
          <w:rFonts w:cstheme="minorHAnsi"/>
          <w:sz w:val="24"/>
          <w:szCs w:val="24"/>
        </w:rPr>
        <w:t xml:space="preserve">Türkiye’de Covid-19 </w:t>
      </w:r>
      <w:proofErr w:type="spellStart"/>
      <w:r w:rsidRPr="009963CE">
        <w:rPr>
          <w:rFonts w:cstheme="minorHAnsi"/>
          <w:sz w:val="24"/>
          <w:szCs w:val="24"/>
        </w:rPr>
        <w:t>pandemisinin</w:t>
      </w:r>
      <w:proofErr w:type="spellEnd"/>
      <w:r w:rsidRPr="009963CE">
        <w:rPr>
          <w:rFonts w:cstheme="minorHAnsi"/>
          <w:sz w:val="24"/>
          <w:szCs w:val="24"/>
        </w:rPr>
        <w:t xml:space="preserve"> resmi olarak ilk kez tanımlanmasının üzerinden bir yıl iki ay (Mart 2020-Mayıs 2021) geçti. </w:t>
      </w:r>
      <w:proofErr w:type="spellStart"/>
      <w:r w:rsidRPr="009963CE">
        <w:rPr>
          <w:rFonts w:cstheme="minorHAnsi"/>
          <w:sz w:val="24"/>
          <w:szCs w:val="24"/>
        </w:rPr>
        <w:t>Pandemi</w:t>
      </w:r>
      <w:proofErr w:type="spellEnd"/>
      <w:r w:rsidRPr="009963CE">
        <w:rPr>
          <w:rFonts w:cstheme="minorHAnsi"/>
          <w:sz w:val="24"/>
          <w:szCs w:val="24"/>
        </w:rPr>
        <w:t xml:space="preserve"> ile geçen üç okul dönemi tamamlanmak üzere. Geçtiğimiz zaman dilimi içinde </w:t>
      </w:r>
      <w:proofErr w:type="spellStart"/>
      <w:r w:rsidRPr="009963CE">
        <w:rPr>
          <w:rFonts w:cstheme="minorHAnsi"/>
          <w:sz w:val="24"/>
          <w:szCs w:val="24"/>
        </w:rPr>
        <w:t>pandemi</w:t>
      </w:r>
      <w:proofErr w:type="spellEnd"/>
      <w:r w:rsidRPr="009963CE">
        <w:rPr>
          <w:rFonts w:cstheme="minorHAnsi"/>
          <w:sz w:val="24"/>
          <w:szCs w:val="24"/>
        </w:rPr>
        <w:t xml:space="preserve"> koşulları toplumsal yaşamın bütü</w:t>
      </w:r>
      <w:r w:rsidR="00650E37" w:rsidRPr="009963CE">
        <w:rPr>
          <w:rFonts w:cstheme="minorHAnsi"/>
          <w:sz w:val="24"/>
          <w:szCs w:val="24"/>
        </w:rPr>
        <w:t xml:space="preserve">n alanlarını etkisi altına aldı. Siyasal iktidarın emekçiler ve ezilen sınıflardan yana ekonomik ve politik önlemler almaması nedeniyle salgın </w:t>
      </w:r>
      <w:r w:rsidRPr="009963CE">
        <w:rPr>
          <w:rFonts w:cstheme="minorHAnsi"/>
          <w:sz w:val="24"/>
          <w:szCs w:val="24"/>
        </w:rPr>
        <w:t xml:space="preserve">toplum sağlığı başta olmak üzere pek çok alanda kalıcı tahribatlar yarattı. </w:t>
      </w:r>
      <w:proofErr w:type="spellStart"/>
      <w:r w:rsidRPr="009963CE">
        <w:rPr>
          <w:rFonts w:cstheme="minorHAnsi"/>
          <w:sz w:val="24"/>
          <w:szCs w:val="24"/>
        </w:rPr>
        <w:t>Pandeminin</w:t>
      </w:r>
      <w:proofErr w:type="spellEnd"/>
      <w:r w:rsidRPr="009963CE">
        <w:rPr>
          <w:rFonts w:cstheme="minorHAnsi"/>
          <w:sz w:val="24"/>
          <w:szCs w:val="24"/>
        </w:rPr>
        <w:t xml:space="preserve"> ilk aylarında sağlık hizmetlerinin ve yaşamın sürdürülmesine katkıda bulunan temel üretim hizmetlerinin </w:t>
      </w:r>
      <w:proofErr w:type="spellStart"/>
      <w:r w:rsidRPr="009963CE">
        <w:rPr>
          <w:rFonts w:cstheme="minorHAnsi"/>
          <w:sz w:val="24"/>
          <w:szCs w:val="24"/>
        </w:rPr>
        <w:t>öncelenmesi</w:t>
      </w:r>
      <w:proofErr w:type="spellEnd"/>
      <w:r w:rsidRPr="009963CE">
        <w:rPr>
          <w:rFonts w:cstheme="minorHAnsi"/>
          <w:sz w:val="24"/>
          <w:szCs w:val="24"/>
        </w:rPr>
        <w:t xml:space="preserve"> anlaşılabilir bir durum iken </w:t>
      </w:r>
      <w:proofErr w:type="spellStart"/>
      <w:r w:rsidRPr="009963CE">
        <w:rPr>
          <w:rFonts w:cstheme="minorHAnsi"/>
          <w:sz w:val="24"/>
          <w:szCs w:val="24"/>
        </w:rPr>
        <w:t>pandeminin</w:t>
      </w:r>
      <w:proofErr w:type="spellEnd"/>
      <w:r w:rsidRPr="009963CE">
        <w:rPr>
          <w:rFonts w:cstheme="minorHAnsi"/>
          <w:sz w:val="24"/>
          <w:szCs w:val="24"/>
        </w:rPr>
        <w:t xml:space="preserve"> ilk altı ayından sonra geçen zaman diliminde en geride bırakılan kamusal hizmet alanlarından birisi eğitim oldu.</w:t>
      </w:r>
    </w:p>
    <w:p w:rsidR="00696C1B" w:rsidRPr="009963CE" w:rsidRDefault="00696C1B" w:rsidP="00696C1B">
      <w:pPr>
        <w:ind w:firstLine="708"/>
        <w:jc w:val="both"/>
        <w:rPr>
          <w:rFonts w:cstheme="minorHAnsi"/>
          <w:sz w:val="24"/>
          <w:szCs w:val="24"/>
        </w:rPr>
      </w:pPr>
      <w:r w:rsidRPr="009963CE">
        <w:rPr>
          <w:rFonts w:cstheme="minorHAnsi"/>
          <w:sz w:val="24"/>
          <w:szCs w:val="24"/>
        </w:rPr>
        <w:t xml:space="preserve">Sendikamız “Eğitim Sen Uzaktan Eğitime Yakından Bakıyor” başlığı ile oluşturduğu soru seti yoluyla eğitimin en etkin bileşenlerinden birisi olan öğretmenlerin uzaktan eğitim ve yüz yüze eğitime dair görüşlerini almak üzere dijital kanalla veri topladı. Geliştirilen bilgi toplama aracı, Nisan 2021’in son haftasında sendikamız şube ve temsilciliklerine ulaştırıldı, ayrıca </w:t>
      </w:r>
      <w:r w:rsidR="00650E37" w:rsidRPr="009963CE">
        <w:rPr>
          <w:rFonts w:cstheme="minorHAnsi"/>
          <w:sz w:val="24"/>
          <w:szCs w:val="24"/>
        </w:rPr>
        <w:t xml:space="preserve">salgın koşullarında yüz yüze iletişim söz konusu olamadığı için </w:t>
      </w:r>
      <w:r w:rsidRPr="009963CE">
        <w:rPr>
          <w:rFonts w:cstheme="minorHAnsi"/>
          <w:sz w:val="24"/>
          <w:szCs w:val="24"/>
        </w:rPr>
        <w:t xml:space="preserve">web sayfamız ve sosyal medya hesaplarında paylaşıldı ve bilgi toplama aracı gönüllülük temelinde öğretmenler tarafından dolduruldu. Bilgi toplama sürecine 3743 öğretmen katıldı. </w:t>
      </w:r>
    </w:p>
    <w:p w:rsidR="00696C1B" w:rsidRPr="009963CE" w:rsidRDefault="00696C1B" w:rsidP="004A2D73">
      <w:pPr>
        <w:ind w:firstLine="708"/>
        <w:jc w:val="both"/>
        <w:rPr>
          <w:rFonts w:cstheme="minorHAnsi"/>
          <w:sz w:val="24"/>
          <w:szCs w:val="24"/>
        </w:rPr>
      </w:pPr>
      <w:r w:rsidRPr="009963CE">
        <w:rPr>
          <w:rFonts w:cstheme="minorHAnsi"/>
          <w:sz w:val="24"/>
          <w:szCs w:val="24"/>
        </w:rPr>
        <w:t>Sendikamız araştırmanın ilk sonuçlarını eğitim kademelerine göre incelemiş, bu hafta ortaokul öğretmenlerinin görüşlerine ilişkin verini</w:t>
      </w:r>
      <w:r w:rsidR="00650E37" w:rsidRPr="009963CE">
        <w:rPr>
          <w:rFonts w:cstheme="minorHAnsi"/>
          <w:sz w:val="24"/>
          <w:szCs w:val="24"/>
        </w:rPr>
        <w:t>n dağılımını ortaya koymuştur. Öğretim düzeylerine göre a</w:t>
      </w:r>
      <w:r w:rsidRPr="009963CE">
        <w:rPr>
          <w:rFonts w:cstheme="minorHAnsi"/>
          <w:sz w:val="24"/>
          <w:szCs w:val="24"/>
        </w:rPr>
        <w:t>nketi dolduranların</w:t>
      </w:r>
      <w:r w:rsidR="00650E37" w:rsidRPr="009963CE">
        <w:rPr>
          <w:rFonts w:cstheme="minorHAnsi"/>
          <w:sz w:val="24"/>
          <w:szCs w:val="24"/>
        </w:rPr>
        <w:t xml:space="preserve"> 936’sı ortaokul öğretmenidir. O</w:t>
      </w:r>
      <w:r w:rsidRPr="009963CE">
        <w:rPr>
          <w:rFonts w:cstheme="minorHAnsi"/>
          <w:sz w:val="24"/>
          <w:szCs w:val="24"/>
        </w:rPr>
        <w:t xml:space="preserve">rtaokul öğretmenlerinin yanıtları </w:t>
      </w:r>
      <w:r w:rsidR="00650E37" w:rsidRPr="009963CE">
        <w:rPr>
          <w:rFonts w:cstheme="minorHAnsi"/>
          <w:sz w:val="24"/>
          <w:szCs w:val="24"/>
        </w:rPr>
        <w:t>bu kademede öğretmenlerin ve öğrencilerin</w:t>
      </w:r>
      <w:r w:rsidRPr="009963CE">
        <w:rPr>
          <w:rFonts w:cstheme="minorHAnsi"/>
          <w:sz w:val="24"/>
          <w:szCs w:val="24"/>
        </w:rPr>
        <w:t xml:space="preserve"> uzaktan eğitim ve çevrimiçi derslerde karşılaştığı özgül sorunları ortaya koymaktadır.</w:t>
      </w:r>
    </w:p>
    <w:p w:rsidR="00650E37" w:rsidRDefault="009963CE" w:rsidP="004A2D73">
      <w:pPr>
        <w:ind w:firstLine="708"/>
        <w:jc w:val="both"/>
        <w:rPr>
          <w:rFonts w:cstheme="minorHAnsi"/>
          <w:sz w:val="24"/>
          <w:szCs w:val="24"/>
        </w:rPr>
      </w:pPr>
      <w:r>
        <w:rPr>
          <w:noProof/>
          <w:lang w:eastAsia="tr-TR"/>
        </w:rPr>
        <w:lastRenderedPageBreak/>
        <w:drawing>
          <wp:inline distT="0" distB="0" distL="0" distR="0" wp14:anchorId="56185DCC" wp14:editId="63C8A9C7">
            <wp:extent cx="4572000" cy="274320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963CE" w:rsidRPr="009963CE" w:rsidRDefault="009963CE" w:rsidP="004A2D73">
      <w:pPr>
        <w:ind w:firstLine="708"/>
        <w:jc w:val="both"/>
        <w:rPr>
          <w:rFonts w:cstheme="minorHAnsi"/>
          <w:sz w:val="24"/>
          <w:szCs w:val="24"/>
        </w:rPr>
      </w:pPr>
    </w:p>
    <w:p w:rsidR="00696C1B" w:rsidRPr="009963CE" w:rsidRDefault="004A2D73" w:rsidP="009963CE">
      <w:pPr>
        <w:jc w:val="center"/>
        <w:rPr>
          <w:rFonts w:cstheme="minorHAnsi"/>
          <w:b/>
          <w:sz w:val="24"/>
          <w:szCs w:val="24"/>
        </w:rPr>
      </w:pPr>
      <w:r w:rsidRPr="009963CE">
        <w:rPr>
          <w:rFonts w:cstheme="minorHAnsi"/>
          <w:b/>
          <w:sz w:val="24"/>
          <w:szCs w:val="24"/>
        </w:rPr>
        <w:t xml:space="preserve">Ortaokul Öğretmenlerinin </w:t>
      </w:r>
      <w:r w:rsidR="00696C1B" w:rsidRPr="009963CE">
        <w:rPr>
          <w:rFonts w:cstheme="minorHAnsi"/>
          <w:b/>
          <w:sz w:val="24"/>
          <w:szCs w:val="24"/>
        </w:rPr>
        <w:t xml:space="preserve">Günde </w:t>
      </w:r>
      <w:r w:rsidR="002F2583" w:rsidRPr="009963CE">
        <w:rPr>
          <w:rFonts w:cstheme="minorHAnsi"/>
          <w:b/>
          <w:sz w:val="24"/>
          <w:szCs w:val="24"/>
        </w:rPr>
        <w:t>O</w:t>
      </w:r>
      <w:r w:rsidR="00696C1B" w:rsidRPr="009963CE">
        <w:rPr>
          <w:rFonts w:cstheme="minorHAnsi"/>
          <w:b/>
          <w:sz w:val="24"/>
          <w:szCs w:val="24"/>
        </w:rPr>
        <w:t xml:space="preserve">rtalama Kaç Saat Ders </w:t>
      </w:r>
      <w:r w:rsidR="002F2583" w:rsidRPr="009963CE">
        <w:rPr>
          <w:rFonts w:cstheme="minorHAnsi"/>
          <w:b/>
          <w:sz w:val="24"/>
          <w:szCs w:val="24"/>
        </w:rPr>
        <w:t>Verdiklerine İlişkin Dağılımları</w:t>
      </w:r>
    </w:p>
    <w:p w:rsidR="00696C1B" w:rsidRPr="009963CE" w:rsidRDefault="00696C1B" w:rsidP="004A2D73">
      <w:pPr>
        <w:ind w:firstLine="708"/>
        <w:jc w:val="both"/>
        <w:rPr>
          <w:rFonts w:cstheme="minorHAnsi"/>
          <w:sz w:val="24"/>
          <w:szCs w:val="24"/>
        </w:rPr>
      </w:pPr>
      <w:r w:rsidRPr="009963CE">
        <w:rPr>
          <w:rFonts w:cstheme="minorHAnsi"/>
          <w:sz w:val="24"/>
          <w:szCs w:val="24"/>
        </w:rPr>
        <w:t>Ortaokul öğretmenlerinin %</w:t>
      </w:r>
      <w:r w:rsidR="004A2D73" w:rsidRPr="009963CE">
        <w:rPr>
          <w:rFonts w:cstheme="minorHAnsi"/>
          <w:sz w:val="24"/>
          <w:szCs w:val="24"/>
        </w:rPr>
        <w:t xml:space="preserve"> </w:t>
      </w:r>
      <w:r w:rsidRPr="009963CE">
        <w:rPr>
          <w:rFonts w:cstheme="minorHAnsi"/>
          <w:sz w:val="24"/>
          <w:szCs w:val="24"/>
        </w:rPr>
        <w:t>54’ü (501) “5-6 saat” ders vermektedir, haftada 21-30 saat ders verenlerin oranı %</w:t>
      </w:r>
      <w:r w:rsidR="004A2D73" w:rsidRPr="009963CE">
        <w:rPr>
          <w:rFonts w:cstheme="minorHAnsi"/>
          <w:sz w:val="24"/>
          <w:szCs w:val="24"/>
        </w:rPr>
        <w:t xml:space="preserve"> </w:t>
      </w:r>
      <w:r w:rsidRPr="009963CE">
        <w:rPr>
          <w:rFonts w:cstheme="minorHAnsi"/>
          <w:sz w:val="24"/>
          <w:szCs w:val="24"/>
        </w:rPr>
        <w:t>58’dir (544). Ortaokul öğretmenlerinin arasında haftada 15 saat ve daha az ders verenlerin oranı %</w:t>
      </w:r>
      <w:r w:rsidR="00650E37" w:rsidRPr="009963CE">
        <w:rPr>
          <w:rFonts w:cstheme="minorHAnsi"/>
          <w:sz w:val="24"/>
          <w:szCs w:val="24"/>
        </w:rPr>
        <w:t xml:space="preserve"> </w:t>
      </w:r>
      <w:r w:rsidRPr="009963CE">
        <w:rPr>
          <w:rFonts w:cstheme="minorHAnsi"/>
          <w:sz w:val="24"/>
          <w:szCs w:val="24"/>
        </w:rPr>
        <w:t>17’dir (157). Ortaoku</w:t>
      </w:r>
      <w:r w:rsidR="004A2D73" w:rsidRPr="009963CE">
        <w:rPr>
          <w:rFonts w:cstheme="minorHAnsi"/>
          <w:sz w:val="24"/>
          <w:szCs w:val="24"/>
        </w:rPr>
        <w:t>l öğretmenleri arasında günde “</w:t>
      </w:r>
      <w:r w:rsidRPr="009963CE">
        <w:rPr>
          <w:rFonts w:cstheme="minorHAnsi"/>
          <w:sz w:val="24"/>
          <w:szCs w:val="24"/>
        </w:rPr>
        <w:t>4</w:t>
      </w:r>
      <w:r w:rsidR="004A2D73" w:rsidRPr="009963CE">
        <w:rPr>
          <w:rFonts w:cstheme="minorHAnsi"/>
          <w:sz w:val="24"/>
          <w:szCs w:val="24"/>
        </w:rPr>
        <w:t xml:space="preserve"> </w:t>
      </w:r>
      <w:r w:rsidRPr="009963CE">
        <w:rPr>
          <w:rFonts w:cstheme="minorHAnsi"/>
          <w:sz w:val="24"/>
          <w:szCs w:val="24"/>
        </w:rPr>
        <w:t>saat ve daha az ders verenlerin oranla</w:t>
      </w:r>
      <w:r w:rsidR="004A2D73" w:rsidRPr="009963CE">
        <w:rPr>
          <w:rFonts w:cstheme="minorHAnsi"/>
          <w:sz w:val="24"/>
          <w:szCs w:val="24"/>
        </w:rPr>
        <w:t>rı %</w:t>
      </w:r>
      <w:r w:rsidR="00650E37" w:rsidRPr="009963CE">
        <w:rPr>
          <w:rFonts w:cstheme="minorHAnsi"/>
          <w:sz w:val="24"/>
          <w:szCs w:val="24"/>
        </w:rPr>
        <w:t xml:space="preserve"> </w:t>
      </w:r>
      <w:r w:rsidR="004A2D73" w:rsidRPr="009963CE">
        <w:rPr>
          <w:rFonts w:cstheme="minorHAnsi"/>
          <w:sz w:val="24"/>
          <w:szCs w:val="24"/>
        </w:rPr>
        <w:t>35’dir (3</w:t>
      </w:r>
      <w:r w:rsidRPr="009963CE">
        <w:rPr>
          <w:rFonts w:cstheme="minorHAnsi"/>
          <w:sz w:val="24"/>
          <w:szCs w:val="24"/>
        </w:rPr>
        <w:t>28). 7 saatten daha fazla ders verenlerin oranı %11’di</w:t>
      </w:r>
      <w:r w:rsidR="004A2D73" w:rsidRPr="009963CE">
        <w:rPr>
          <w:rFonts w:cstheme="minorHAnsi"/>
          <w:sz w:val="24"/>
          <w:szCs w:val="24"/>
        </w:rPr>
        <w:t>r</w:t>
      </w:r>
      <w:r w:rsidRPr="009963CE">
        <w:rPr>
          <w:rFonts w:cstheme="minorHAnsi"/>
          <w:sz w:val="24"/>
          <w:szCs w:val="24"/>
        </w:rPr>
        <w:t xml:space="preserve">. </w:t>
      </w:r>
    </w:p>
    <w:p w:rsidR="00650E37" w:rsidRPr="009963CE" w:rsidRDefault="00650E37" w:rsidP="004A2D73">
      <w:pPr>
        <w:ind w:firstLine="708"/>
        <w:jc w:val="both"/>
        <w:rPr>
          <w:rFonts w:cstheme="minorHAnsi"/>
          <w:sz w:val="24"/>
          <w:szCs w:val="24"/>
        </w:rPr>
      </w:pPr>
      <w:r w:rsidRPr="009963CE">
        <w:rPr>
          <w:rFonts w:cstheme="minorHAnsi"/>
          <w:sz w:val="24"/>
          <w:szCs w:val="24"/>
        </w:rPr>
        <w:t>Uzaktan eğitimde, ebeveynlerin çocuklarının eğitimleriyle daha çok ilgilenmek zorunda kalışları, öğretmen emeğinin değerini deneyimleri ile görmelerini sağlamıştır. Araştırmanın bulgularına göre ortaokul öğretmenlerinin önemli bir oranının günde 5-6 saat ders veriyor oluşları, derse hazırlık ve ödev-proje benzeri çalışmaları izleme, öğrenci ve veli grupları ile görüşmelerle birlikte düşünüldüğünde günün önemli bir kısmını eğitim etkinliği içinde geçirdiklerini ortaya koymaktadır.</w:t>
      </w:r>
    </w:p>
    <w:tbl>
      <w:tblPr>
        <w:tblpPr w:leftFromText="141" w:rightFromText="141" w:vertAnchor="text" w:horzAnchor="margin" w:tblpXSpec="center" w:tblpY="326"/>
        <w:tblW w:w="7740" w:type="dxa"/>
        <w:tblCellMar>
          <w:left w:w="70" w:type="dxa"/>
          <w:right w:w="70" w:type="dxa"/>
        </w:tblCellMar>
        <w:tblLook w:val="04A0" w:firstRow="1" w:lastRow="0" w:firstColumn="1" w:lastColumn="0" w:noHBand="0" w:noVBand="1"/>
      </w:tblPr>
      <w:tblGrid>
        <w:gridCol w:w="5820"/>
        <w:gridCol w:w="960"/>
        <w:gridCol w:w="960"/>
      </w:tblGrid>
      <w:tr w:rsidR="009963CE" w:rsidRPr="00A01294" w:rsidTr="009963CE">
        <w:trPr>
          <w:trHeight w:val="300"/>
        </w:trPr>
        <w:tc>
          <w:tcPr>
            <w:tcW w:w="774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9963CE" w:rsidRPr="00A01294" w:rsidRDefault="009963CE" w:rsidP="009963CE">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Günde ortalama kaç saat uzaktan ders veriyorsunuz?</w:t>
            </w:r>
          </w:p>
        </w:tc>
      </w:tr>
      <w:tr w:rsidR="009963CE" w:rsidRPr="00A01294" w:rsidTr="009963CE">
        <w:trPr>
          <w:trHeight w:val="300"/>
        </w:trPr>
        <w:tc>
          <w:tcPr>
            <w:tcW w:w="5820" w:type="dxa"/>
            <w:tcBorders>
              <w:top w:val="nil"/>
              <w:left w:val="single" w:sz="8" w:space="0" w:color="auto"/>
              <w:bottom w:val="single" w:sz="4" w:space="0" w:color="auto"/>
              <w:right w:val="nil"/>
            </w:tcBorders>
            <w:shd w:val="clear" w:color="auto" w:fill="auto"/>
            <w:noWrap/>
            <w:vAlign w:val="center"/>
            <w:hideMark/>
          </w:tcPr>
          <w:p w:rsidR="009963CE" w:rsidRPr="00A01294" w:rsidRDefault="009963CE" w:rsidP="009963CE">
            <w:pPr>
              <w:spacing w:after="0" w:line="240" w:lineRule="auto"/>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Ders Saati</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b/>
                <w:bCs/>
                <w:i/>
                <w:iCs/>
                <w:color w:val="000000"/>
                <w:lang w:eastAsia="tr-TR"/>
              </w:rPr>
            </w:pPr>
            <w:proofErr w:type="gramStart"/>
            <w:r w:rsidRPr="00A01294">
              <w:rPr>
                <w:rFonts w:ascii="Calibri" w:eastAsia="Times New Roman" w:hAnsi="Calibri" w:cs="Calibri"/>
                <w:b/>
                <w:bCs/>
                <w:i/>
                <w:iCs/>
                <w:color w:val="000000"/>
                <w:lang w:eastAsia="tr-TR"/>
              </w:rPr>
              <w:t>f</w:t>
            </w:r>
            <w:proofErr w:type="gramEnd"/>
          </w:p>
        </w:tc>
        <w:tc>
          <w:tcPr>
            <w:tcW w:w="960" w:type="dxa"/>
            <w:tcBorders>
              <w:top w:val="nil"/>
              <w:left w:val="nil"/>
              <w:bottom w:val="single" w:sz="4" w:space="0" w:color="auto"/>
              <w:right w:val="single" w:sz="8"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i/>
                <w:iCs/>
                <w:color w:val="000000"/>
                <w:lang w:eastAsia="tr-TR"/>
              </w:rPr>
            </w:pPr>
            <w:r w:rsidRPr="00A01294">
              <w:rPr>
                <w:rFonts w:ascii="Calibri" w:eastAsia="Times New Roman" w:hAnsi="Calibri" w:cs="Calibri"/>
                <w:i/>
                <w:iCs/>
                <w:color w:val="000000"/>
                <w:lang w:eastAsia="tr-TR"/>
              </w:rPr>
              <w:t>%</w:t>
            </w:r>
          </w:p>
        </w:tc>
      </w:tr>
      <w:tr w:rsidR="009963CE" w:rsidRPr="00A01294" w:rsidTr="009963CE">
        <w:trPr>
          <w:trHeight w:val="300"/>
        </w:trPr>
        <w:tc>
          <w:tcPr>
            <w:tcW w:w="5820" w:type="dxa"/>
            <w:tcBorders>
              <w:top w:val="nil"/>
              <w:left w:val="single" w:sz="8" w:space="0" w:color="auto"/>
              <w:bottom w:val="single" w:sz="4" w:space="0" w:color="auto"/>
              <w:right w:val="nil"/>
            </w:tcBorders>
            <w:shd w:val="clear" w:color="auto" w:fill="auto"/>
            <w:noWrap/>
            <w:vAlign w:val="center"/>
            <w:hideMark/>
          </w:tcPr>
          <w:p w:rsidR="009963CE" w:rsidRPr="00A01294" w:rsidRDefault="009963CE" w:rsidP="009963CE">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1-2 saat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90</w:t>
            </w:r>
          </w:p>
        </w:tc>
        <w:tc>
          <w:tcPr>
            <w:tcW w:w="960" w:type="dxa"/>
            <w:tcBorders>
              <w:top w:val="nil"/>
              <w:left w:val="nil"/>
              <w:bottom w:val="single" w:sz="4" w:space="0" w:color="auto"/>
              <w:right w:val="single" w:sz="8"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10</w:t>
            </w:r>
          </w:p>
        </w:tc>
      </w:tr>
      <w:tr w:rsidR="009963CE" w:rsidRPr="00A01294" w:rsidTr="009963CE">
        <w:trPr>
          <w:trHeight w:val="300"/>
        </w:trPr>
        <w:tc>
          <w:tcPr>
            <w:tcW w:w="5820" w:type="dxa"/>
            <w:tcBorders>
              <w:top w:val="nil"/>
              <w:left w:val="single" w:sz="8" w:space="0" w:color="auto"/>
              <w:bottom w:val="single" w:sz="4" w:space="0" w:color="auto"/>
              <w:right w:val="nil"/>
            </w:tcBorders>
            <w:shd w:val="clear" w:color="auto" w:fill="auto"/>
            <w:noWrap/>
            <w:vAlign w:val="center"/>
            <w:hideMark/>
          </w:tcPr>
          <w:p w:rsidR="009963CE" w:rsidRPr="00A01294" w:rsidRDefault="009963CE" w:rsidP="009963CE">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 xml:space="preserve">3-4 saat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238</w:t>
            </w:r>
          </w:p>
        </w:tc>
        <w:tc>
          <w:tcPr>
            <w:tcW w:w="960" w:type="dxa"/>
            <w:tcBorders>
              <w:top w:val="nil"/>
              <w:left w:val="nil"/>
              <w:bottom w:val="single" w:sz="4" w:space="0" w:color="auto"/>
              <w:right w:val="single" w:sz="8"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25</w:t>
            </w:r>
          </w:p>
        </w:tc>
      </w:tr>
      <w:tr w:rsidR="009963CE" w:rsidRPr="00A01294" w:rsidTr="009963CE">
        <w:trPr>
          <w:trHeight w:val="300"/>
        </w:trPr>
        <w:tc>
          <w:tcPr>
            <w:tcW w:w="5820" w:type="dxa"/>
            <w:tcBorders>
              <w:top w:val="nil"/>
              <w:left w:val="single" w:sz="8" w:space="0" w:color="auto"/>
              <w:bottom w:val="single" w:sz="4" w:space="0" w:color="auto"/>
              <w:right w:val="nil"/>
            </w:tcBorders>
            <w:shd w:val="clear" w:color="auto" w:fill="auto"/>
            <w:noWrap/>
            <w:vAlign w:val="center"/>
            <w:hideMark/>
          </w:tcPr>
          <w:p w:rsidR="009963CE" w:rsidRPr="00A01294" w:rsidRDefault="009963CE" w:rsidP="009963CE">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5-6 saat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501</w:t>
            </w:r>
          </w:p>
        </w:tc>
        <w:tc>
          <w:tcPr>
            <w:tcW w:w="960" w:type="dxa"/>
            <w:tcBorders>
              <w:top w:val="nil"/>
              <w:left w:val="nil"/>
              <w:bottom w:val="single" w:sz="4" w:space="0" w:color="auto"/>
              <w:right w:val="single" w:sz="8"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54</w:t>
            </w:r>
          </w:p>
        </w:tc>
      </w:tr>
      <w:tr w:rsidR="009963CE" w:rsidRPr="00A01294" w:rsidTr="009963CE">
        <w:trPr>
          <w:trHeight w:val="300"/>
        </w:trPr>
        <w:tc>
          <w:tcPr>
            <w:tcW w:w="5820" w:type="dxa"/>
            <w:tcBorders>
              <w:top w:val="nil"/>
              <w:left w:val="single" w:sz="8" w:space="0" w:color="auto"/>
              <w:bottom w:val="single" w:sz="4" w:space="0" w:color="auto"/>
              <w:right w:val="single" w:sz="4" w:space="0" w:color="auto"/>
            </w:tcBorders>
            <w:shd w:val="clear" w:color="auto" w:fill="auto"/>
            <w:noWrap/>
            <w:vAlign w:val="center"/>
            <w:hideMark/>
          </w:tcPr>
          <w:p w:rsidR="009963CE" w:rsidRPr="00A01294" w:rsidRDefault="009963CE" w:rsidP="009963CE">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7-8 saat</w:t>
            </w:r>
          </w:p>
        </w:tc>
        <w:tc>
          <w:tcPr>
            <w:tcW w:w="960" w:type="dxa"/>
            <w:tcBorders>
              <w:top w:val="nil"/>
              <w:left w:val="nil"/>
              <w:bottom w:val="single" w:sz="4" w:space="0" w:color="auto"/>
              <w:right w:val="single" w:sz="4"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74</w:t>
            </w:r>
          </w:p>
        </w:tc>
        <w:tc>
          <w:tcPr>
            <w:tcW w:w="960" w:type="dxa"/>
            <w:tcBorders>
              <w:top w:val="nil"/>
              <w:left w:val="nil"/>
              <w:bottom w:val="single" w:sz="4" w:space="0" w:color="auto"/>
              <w:right w:val="single" w:sz="8"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8</w:t>
            </w:r>
          </w:p>
        </w:tc>
      </w:tr>
      <w:tr w:rsidR="009963CE" w:rsidRPr="00A01294" w:rsidTr="009963CE">
        <w:trPr>
          <w:trHeight w:val="315"/>
        </w:trPr>
        <w:tc>
          <w:tcPr>
            <w:tcW w:w="5820" w:type="dxa"/>
            <w:tcBorders>
              <w:top w:val="nil"/>
              <w:left w:val="single" w:sz="8" w:space="0" w:color="auto"/>
              <w:bottom w:val="nil"/>
              <w:right w:val="single" w:sz="4" w:space="0" w:color="auto"/>
            </w:tcBorders>
            <w:shd w:val="clear" w:color="auto" w:fill="auto"/>
            <w:noWrap/>
            <w:vAlign w:val="center"/>
            <w:hideMark/>
          </w:tcPr>
          <w:p w:rsidR="009963CE" w:rsidRPr="00A01294" w:rsidRDefault="009963CE" w:rsidP="009963CE">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 xml:space="preserve">9 saat ve daha fazla </w:t>
            </w:r>
          </w:p>
        </w:tc>
        <w:tc>
          <w:tcPr>
            <w:tcW w:w="960" w:type="dxa"/>
            <w:tcBorders>
              <w:top w:val="nil"/>
              <w:left w:val="nil"/>
              <w:bottom w:val="nil"/>
              <w:right w:val="single" w:sz="4"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33</w:t>
            </w:r>
          </w:p>
        </w:tc>
        <w:tc>
          <w:tcPr>
            <w:tcW w:w="960" w:type="dxa"/>
            <w:tcBorders>
              <w:top w:val="nil"/>
              <w:left w:val="nil"/>
              <w:bottom w:val="nil"/>
              <w:right w:val="single" w:sz="8"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w:t>
            </w:r>
          </w:p>
        </w:tc>
      </w:tr>
      <w:tr w:rsidR="009963CE" w:rsidRPr="00A01294" w:rsidTr="009963CE">
        <w:trPr>
          <w:trHeight w:val="315"/>
        </w:trPr>
        <w:tc>
          <w:tcPr>
            <w:tcW w:w="5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963CE" w:rsidRPr="00A01294" w:rsidRDefault="009963CE" w:rsidP="009963CE">
            <w:pPr>
              <w:spacing w:after="0" w:line="240" w:lineRule="auto"/>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Toplam</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9963CE" w:rsidRPr="00A01294" w:rsidRDefault="009963CE" w:rsidP="009963CE">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696C1B" w:rsidRDefault="00696C1B" w:rsidP="00696C1B">
      <w:pPr>
        <w:jc w:val="both"/>
        <w:rPr>
          <w:rFonts w:cstheme="minorHAnsi"/>
          <w:sz w:val="24"/>
          <w:szCs w:val="24"/>
        </w:rPr>
      </w:pPr>
    </w:p>
    <w:p w:rsidR="009963CE" w:rsidRPr="009963CE" w:rsidRDefault="009963CE" w:rsidP="00696C1B">
      <w:pPr>
        <w:jc w:val="both"/>
        <w:rPr>
          <w:rFonts w:cstheme="minorHAnsi"/>
          <w:sz w:val="24"/>
          <w:szCs w:val="24"/>
        </w:rPr>
      </w:pPr>
    </w:p>
    <w:p w:rsidR="009963CE" w:rsidRDefault="009963CE" w:rsidP="00650E37">
      <w:pPr>
        <w:jc w:val="center"/>
        <w:rPr>
          <w:rFonts w:cstheme="minorHAnsi"/>
          <w:b/>
          <w:sz w:val="24"/>
          <w:szCs w:val="24"/>
        </w:rPr>
      </w:pPr>
    </w:p>
    <w:p w:rsidR="009963CE" w:rsidRDefault="009963CE" w:rsidP="00650E37">
      <w:pPr>
        <w:jc w:val="center"/>
        <w:rPr>
          <w:rFonts w:cstheme="minorHAnsi"/>
          <w:b/>
          <w:sz w:val="24"/>
          <w:szCs w:val="24"/>
        </w:rPr>
      </w:pPr>
    </w:p>
    <w:p w:rsidR="009963CE" w:rsidRDefault="009963CE" w:rsidP="00650E37">
      <w:pPr>
        <w:jc w:val="center"/>
        <w:rPr>
          <w:rFonts w:cstheme="minorHAnsi"/>
          <w:b/>
          <w:sz w:val="24"/>
          <w:szCs w:val="24"/>
        </w:rPr>
      </w:pPr>
    </w:p>
    <w:p w:rsidR="009963CE" w:rsidRDefault="009963CE" w:rsidP="00650E37">
      <w:pPr>
        <w:jc w:val="center"/>
        <w:rPr>
          <w:rFonts w:cstheme="minorHAnsi"/>
          <w:b/>
          <w:sz w:val="24"/>
          <w:szCs w:val="24"/>
        </w:rPr>
      </w:pPr>
    </w:p>
    <w:p w:rsidR="009963CE" w:rsidRDefault="009963CE" w:rsidP="00650E37">
      <w:pPr>
        <w:jc w:val="center"/>
        <w:rPr>
          <w:rFonts w:cstheme="minorHAnsi"/>
          <w:b/>
          <w:sz w:val="24"/>
          <w:szCs w:val="24"/>
        </w:rPr>
      </w:pPr>
    </w:p>
    <w:p w:rsidR="009963CE" w:rsidRDefault="009963CE" w:rsidP="00650E37">
      <w:pPr>
        <w:jc w:val="center"/>
        <w:rPr>
          <w:rFonts w:cstheme="minorHAnsi"/>
          <w:b/>
          <w:sz w:val="24"/>
          <w:szCs w:val="24"/>
        </w:rPr>
      </w:pPr>
      <w:r>
        <w:rPr>
          <w:noProof/>
          <w:lang w:eastAsia="tr-TR"/>
        </w:rPr>
        <w:lastRenderedPageBreak/>
        <w:drawing>
          <wp:inline distT="0" distB="0" distL="0" distR="0" wp14:anchorId="1B1F6779" wp14:editId="5FD7CF02">
            <wp:extent cx="4572000" cy="27432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963CE" w:rsidRDefault="009963CE" w:rsidP="00650E37">
      <w:pPr>
        <w:jc w:val="center"/>
        <w:rPr>
          <w:rFonts w:cstheme="minorHAnsi"/>
          <w:b/>
          <w:sz w:val="24"/>
          <w:szCs w:val="24"/>
        </w:rPr>
      </w:pPr>
    </w:p>
    <w:p w:rsidR="00696C1B" w:rsidRPr="009963CE" w:rsidRDefault="00696C1B" w:rsidP="00650E37">
      <w:pPr>
        <w:jc w:val="center"/>
        <w:rPr>
          <w:rFonts w:cstheme="minorHAnsi"/>
          <w:b/>
          <w:sz w:val="24"/>
          <w:szCs w:val="24"/>
        </w:rPr>
      </w:pPr>
      <w:r w:rsidRPr="009963CE">
        <w:rPr>
          <w:rFonts w:cstheme="minorHAnsi"/>
          <w:b/>
          <w:sz w:val="24"/>
          <w:szCs w:val="24"/>
        </w:rPr>
        <w:t xml:space="preserve">Ortaokullarda </w:t>
      </w:r>
      <w:r w:rsidR="002F2583" w:rsidRPr="009963CE">
        <w:rPr>
          <w:rFonts w:cstheme="minorHAnsi"/>
          <w:b/>
          <w:sz w:val="24"/>
          <w:szCs w:val="24"/>
        </w:rPr>
        <w:t xml:space="preserve">Öğrencilerin </w:t>
      </w:r>
      <w:r w:rsidR="004A2D73" w:rsidRPr="009963CE">
        <w:rPr>
          <w:rFonts w:cstheme="minorHAnsi"/>
          <w:b/>
          <w:sz w:val="24"/>
          <w:szCs w:val="24"/>
        </w:rPr>
        <w:t>Çevrimiçi Derslere Katılım Oranı</w:t>
      </w:r>
    </w:p>
    <w:p w:rsidR="00696C1B" w:rsidRDefault="00696C1B" w:rsidP="004A2D73">
      <w:pPr>
        <w:ind w:firstLine="708"/>
        <w:jc w:val="both"/>
        <w:rPr>
          <w:rFonts w:cstheme="minorHAnsi"/>
          <w:sz w:val="24"/>
          <w:szCs w:val="24"/>
        </w:rPr>
      </w:pPr>
      <w:r w:rsidRPr="009963CE">
        <w:rPr>
          <w:rFonts w:cstheme="minorHAnsi"/>
          <w:sz w:val="24"/>
          <w:szCs w:val="24"/>
        </w:rPr>
        <w:t>Ortaokul öğretmenlerinin görüşlerine göre çevrimiçi derslere öğrencileri</w:t>
      </w:r>
      <w:r w:rsidR="004A2D73" w:rsidRPr="009963CE">
        <w:rPr>
          <w:rFonts w:cstheme="minorHAnsi"/>
          <w:sz w:val="24"/>
          <w:szCs w:val="24"/>
        </w:rPr>
        <w:t>n</w:t>
      </w:r>
      <w:r w:rsidRPr="009963CE">
        <w:rPr>
          <w:rFonts w:cstheme="minorHAnsi"/>
          <w:sz w:val="24"/>
          <w:szCs w:val="24"/>
        </w:rPr>
        <w:t xml:space="preserve"> %</w:t>
      </w:r>
      <w:r w:rsidR="004A2D73" w:rsidRPr="009963CE">
        <w:rPr>
          <w:rFonts w:cstheme="minorHAnsi"/>
          <w:sz w:val="24"/>
          <w:szCs w:val="24"/>
        </w:rPr>
        <w:t xml:space="preserve"> </w:t>
      </w:r>
      <w:r w:rsidRPr="009963CE">
        <w:rPr>
          <w:rFonts w:cstheme="minorHAnsi"/>
          <w:sz w:val="24"/>
          <w:szCs w:val="24"/>
        </w:rPr>
        <w:t>20’sinden azının katıldığını belirten öğretmenlerin oranı %</w:t>
      </w:r>
      <w:r w:rsidR="004A2D73" w:rsidRPr="009963CE">
        <w:rPr>
          <w:rFonts w:cstheme="minorHAnsi"/>
          <w:sz w:val="24"/>
          <w:szCs w:val="24"/>
        </w:rPr>
        <w:t xml:space="preserve"> 45’dir</w:t>
      </w:r>
      <w:r w:rsidRPr="009963CE">
        <w:rPr>
          <w:rFonts w:cstheme="minorHAnsi"/>
          <w:sz w:val="24"/>
          <w:szCs w:val="24"/>
        </w:rPr>
        <w:t xml:space="preserve"> (432)</w:t>
      </w:r>
      <w:r w:rsidR="004A2D73" w:rsidRPr="009963CE">
        <w:rPr>
          <w:rFonts w:cstheme="minorHAnsi"/>
          <w:sz w:val="24"/>
          <w:szCs w:val="24"/>
        </w:rPr>
        <w:t>.</w:t>
      </w:r>
      <w:r w:rsidRPr="009963CE">
        <w:rPr>
          <w:rFonts w:cstheme="minorHAnsi"/>
          <w:sz w:val="24"/>
          <w:szCs w:val="24"/>
        </w:rPr>
        <w:t xml:space="preserve"> Öğrencilerin %</w:t>
      </w:r>
      <w:r w:rsidR="004A2D73" w:rsidRPr="009963CE">
        <w:rPr>
          <w:rFonts w:cstheme="minorHAnsi"/>
          <w:sz w:val="24"/>
          <w:szCs w:val="24"/>
        </w:rPr>
        <w:t xml:space="preserve"> </w:t>
      </w:r>
      <w:r w:rsidRPr="009963CE">
        <w:rPr>
          <w:rFonts w:cstheme="minorHAnsi"/>
          <w:sz w:val="24"/>
          <w:szCs w:val="24"/>
        </w:rPr>
        <w:t>40’ından daha azı</w:t>
      </w:r>
      <w:r w:rsidR="00650E37" w:rsidRPr="009963CE">
        <w:rPr>
          <w:rFonts w:cstheme="minorHAnsi"/>
          <w:sz w:val="24"/>
          <w:szCs w:val="24"/>
        </w:rPr>
        <w:t>nın</w:t>
      </w:r>
      <w:r w:rsidRPr="009963CE">
        <w:rPr>
          <w:rFonts w:cstheme="minorHAnsi"/>
          <w:sz w:val="24"/>
          <w:szCs w:val="24"/>
        </w:rPr>
        <w:t xml:space="preserve"> çevrimiçi dersler</w:t>
      </w:r>
      <w:r w:rsidR="004A2D73" w:rsidRPr="009963CE">
        <w:rPr>
          <w:rFonts w:cstheme="minorHAnsi"/>
          <w:sz w:val="24"/>
          <w:szCs w:val="24"/>
        </w:rPr>
        <w:t>e katıl</w:t>
      </w:r>
      <w:r w:rsidR="00650E37" w:rsidRPr="009963CE">
        <w:rPr>
          <w:rFonts w:cstheme="minorHAnsi"/>
          <w:sz w:val="24"/>
          <w:szCs w:val="24"/>
        </w:rPr>
        <w:t>abildiğini</w:t>
      </w:r>
      <w:r w:rsidR="004A2D73" w:rsidRPr="009963CE">
        <w:rPr>
          <w:rFonts w:cstheme="minorHAnsi"/>
          <w:sz w:val="24"/>
          <w:szCs w:val="24"/>
        </w:rPr>
        <w:t xml:space="preserve"> belirten</w:t>
      </w:r>
      <w:r w:rsidRPr="009963CE">
        <w:rPr>
          <w:rFonts w:cstheme="minorHAnsi"/>
          <w:sz w:val="24"/>
          <w:szCs w:val="24"/>
        </w:rPr>
        <w:t xml:space="preserve"> öğretmenlerin oranı %</w:t>
      </w:r>
      <w:r w:rsidR="004A2D73" w:rsidRPr="009963CE">
        <w:rPr>
          <w:rFonts w:cstheme="minorHAnsi"/>
          <w:sz w:val="24"/>
          <w:szCs w:val="24"/>
        </w:rPr>
        <w:t xml:space="preserve"> </w:t>
      </w:r>
      <w:r w:rsidR="00B4634B" w:rsidRPr="009963CE">
        <w:rPr>
          <w:rFonts w:cstheme="minorHAnsi"/>
          <w:sz w:val="24"/>
          <w:szCs w:val="24"/>
        </w:rPr>
        <w:t>6</w:t>
      </w:r>
      <w:r w:rsidR="004A2D73" w:rsidRPr="009963CE">
        <w:rPr>
          <w:rFonts w:cstheme="minorHAnsi"/>
          <w:sz w:val="24"/>
          <w:szCs w:val="24"/>
        </w:rPr>
        <w:t>0’tir. Bu bulgu ortaokullarda ders izleme oranlarının çok</w:t>
      </w:r>
      <w:r w:rsidRPr="009963CE">
        <w:rPr>
          <w:rFonts w:cstheme="minorHAnsi"/>
          <w:sz w:val="24"/>
          <w:szCs w:val="24"/>
        </w:rPr>
        <w:t xml:space="preserve"> düşük olduğunu</w:t>
      </w:r>
      <w:r w:rsidR="004A2D73" w:rsidRPr="009963CE">
        <w:rPr>
          <w:rFonts w:cstheme="minorHAnsi"/>
          <w:sz w:val="24"/>
          <w:szCs w:val="24"/>
        </w:rPr>
        <w:t xml:space="preserve"> göstermektedir.</w:t>
      </w:r>
      <w:r w:rsidRPr="009963CE">
        <w:rPr>
          <w:rFonts w:cstheme="minorHAnsi"/>
          <w:sz w:val="24"/>
          <w:szCs w:val="24"/>
        </w:rPr>
        <w:t xml:space="preserve"> Öğrencilerin yarısından fazlasının katıldığını belirten öğretmenlerin oranı sadece %</w:t>
      </w:r>
      <w:r w:rsidR="004A2D73" w:rsidRPr="009963CE">
        <w:rPr>
          <w:rFonts w:cstheme="minorHAnsi"/>
          <w:sz w:val="24"/>
          <w:szCs w:val="24"/>
        </w:rPr>
        <w:t xml:space="preserve"> </w:t>
      </w:r>
      <w:r w:rsidRPr="009963CE">
        <w:rPr>
          <w:rFonts w:cstheme="minorHAnsi"/>
          <w:sz w:val="24"/>
          <w:szCs w:val="24"/>
        </w:rPr>
        <w:t xml:space="preserve">30’dur. Bu çok çarpıcı bir sonuçtur. </w:t>
      </w:r>
    </w:p>
    <w:tbl>
      <w:tblPr>
        <w:tblW w:w="9011" w:type="dxa"/>
        <w:tblInd w:w="-10" w:type="dxa"/>
        <w:tblCellMar>
          <w:left w:w="70" w:type="dxa"/>
          <w:right w:w="70" w:type="dxa"/>
        </w:tblCellMar>
        <w:tblLook w:val="04A0" w:firstRow="1" w:lastRow="0" w:firstColumn="1" w:lastColumn="0" w:noHBand="0" w:noVBand="1"/>
      </w:tblPr>
      <w:tblGrid>
        <w:gridCol w:w="6884"/>
        <w:gridCol w:w="993"/>
        <w:gridCol w:w="1134"/>
      </w:tblGrid>
      <w:tr w:rsidR="009963CE" w:rsidRPr="00A01294" w:rsidTr="009963CE">
        <w:trPr>
          <w:trHeight w:val="300"/>
        </w:trPr>
        <w:tc>
          <w:tcPr>
            <w:tcW w:w="9011" w:type="dxa"/>
            <w:gridSpan w:val="3"/>
            <w:tcBorders>
              <w:top w:val="single" w:sz="8" w:space="0" w:color="auto"/>
              <w:left w:val="single" w:sz="8" w:space="0" w:color="auto"/>
              <w:bottom w:val="nil"/>
              <w:right w:val="single" w:sz="8" w:space="0" w:color="000000"/>
            </w:tcBorders>
            <w:shd w:val="clear" w:color="auto" w:fill="auto"/>
            <w:vAlign w:val="center"/>
            <w:hideMark/>
          </w:tcPr>
          <w:p w:rsidR="009963CE" w:rsidRPr="00A01294" w:rsidRDefault="009963CE"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xml:space="preserve">Çevrimiçi sınıflarınızda öğrencilerin uzaktan eğitime ortalama katılım oranı nedir? </w:t>
            </w:r>
          </w:p>
        </w:tc>
      </w:tr>
      <w:tr w:rsidR="009963CE" w:rsidRPr="00A01294" w:rsidTr="009963CE">
        <w:trPr>
          <w:trHeight w:val="330"/>
        </w:trPr>
        <w:tc>
          <w:tcPr>
            <w:tcW w:w="6884" w:type="dxa"/>
            <w:tcBorders>
              <w:top w:val="nil"/>
              <w:left w:val="single" w:sz="8" w:space="0" w:color="auto"/>
              <w:bottom w:val="nil"/>
              <w:right w:val="nil"/>
            </w:tcBorders>
            <w:shd w:val="clear" w:color="auto" w:fill="auto"/>
            <w:vAlign w:val="center"/>
            <w:hideMark/>
          </w:tcPr>
          <w:p w:rsidR="009963CE" w:rsidRPr="00A01294" w:rsidRDefault="009963CE" w:rsidP="004F3458">
            <w:pPr>
              <w:spacing w:after="0" w:line="240" w:lineRule="auto"/>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3CE" w:rsidRPr="00A01294" w:rsidRDefault="009963CE" w:rsidP="004F3458">
            <w:pPr>
              <w:spacing w:after="0" w:line="240" w:lineRule="auto"/>
              <w:jc w:val="center"/>
              <w:rPr>
                <w:rFonts w:ascii="Calibri" w:eastAsia="Times New Roman" w:hAnsi="Calibri" w:cs="Calibri"/>
                <w:b/>
                <w:bCs/>
                <w:color w:val="000000"/>
                <w:lang w:eastAsia="tr-TR"/>
              </w:rPr>
            </w:pPr>
            <w:proofErr w:type="gramStart"/>
            <w:r w:rsidRPr="00A01294">
              <w:rPr>
                <w:rFonts w:ascii="Calibri" w:eastAsia="Times New Roman" w:hAnsi="Calibri" w:cs="Calibri"/>
                <w:b/>
                <w:bCs/>
                <w:color w:val="000000"/>
                <w:lang w:eastAsia="tr-TR"/>
              </w:rPr>
              <w:t>f</w:t>
            </w:r>
            <w:proofErr w:type="gramEnd"/>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strike/>
                <w:color w:val="000000"/>
                <w:lang w:eastAsia="tr-TR"/>
              </w:rPr>
              <w:t>%</w:t>
            </w:r>
          </w:p>
        </w:tc>
      </w:tr>
      <w:tr w:rsidR="009963CE" w:rsidRPr="00A01294" w:rsidTr="009963CE">
        <w:trPr>
          <w:trHeight w:val="300"/>
        </w:trPr>
        <w:tc>
          <w:tcPr>
            <w:tcW w:w="688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963CE" w:rsidRPr="00A01294" w:rsidRDefault="009963CE"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Öğrencilerin en çok yüzde 20’si katılıyor</w:t>
            </w:r>
          </w:p>
        </w:tc>
        <w:tc>
          <w:tcPr>
            <w:tcW w:w="993" w:type="dxa"/>
            <w:tcBorders>
              <w:top w:val="nil"/>
              <w:left w:val="nil"/>
              <w:bottom w:val="single" w:sz="4" w:space="0" w:color="auto"/>
              <w:right w:val="single" w:sz="4"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432</w:t>
            </w:r>
          </w:p>
        </w:tc>
        <w:tc>
          <w:tcPr>
            <w:tcW w:w="1134" w:type="dxa"/>
            <w:tcBorders>
              <w:top w:val="nil"/>
              <w:left w:val="nil"/>
              <w:bottom w:val="single" w:sz="4" w:space="0" w:color="auto"/>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46</w:t>
            </w:r>
          </w:p>
        </w:tc>
      </w:tr>
      <w:tr w:rsidR="009963CE" w:rsidRPr="00A01294" w:rsidTr="009963CE">
        <w:trPr>
          <w:trHeight w:val="318"/>
        </w:trPr>
        <w:tc>
          <w:tcPr>
            <w:tcW w:w="6884" w:type="dxa"/>
            <w:tcBorders>
              <w:top w:val="nil"/>
              <w:left w:val="single" w:sz="8" w:space="0" w:color="auto"/>
              <w:bottom w:val="single" w:sz="4" w:space="0" w:color="auto"/>
              <w:right w:val="single" w:sz="4" w:space="0" w:color="auto"/>
            </w:tcBorders>
            <w:shd w:val="clear" w:color="auto" w:fill="auto"/>
            <w:vAlign w:val="center"/>
            <w:hideMark/>
          </w:tcPr>
          <w:p w:rsidR="009963CE" w:rsidRPr="00A01294" w:rsidRDefault="009963CE"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 xml:space="preserve"> Öğrencilerin yüzde 21’sı ile yüzde 40’si katılıyor</w:t>
            </w:r>
          </w:p>
        </w:tc>
        <w:tc>
          <w:tcPr>
            <w:tcW w:w="993" w:type="dxa"/>
            <w:tcBorders>
              <w:top w:val="nil"/>
              <w:left w:val="nil"/>
              <w:bottom w:val="single" w:sz="4" w:space="0" w:color="auto"/>
              <w:right w:val="single" w:sz="4"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229</w:t>
            </w:r>
          </w:p>
        </w:tc>
        <w:tc>
          <w:tcPr>
            <w:tcW w:w="1134" w:type="dxa"/>
            <w:tcBorders>
              <w:top w:val="nil"/>
              <w:left w:val="nil"/>
              <w:bottom w:val="single" w:sz="4" w:space="0" w:color="auto"/>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24</w:t>
            </w:r>
          </w:p>
        </w:tc>
      </w:tr>
      <w:tr w:rsidR="009963CE" w:rsidRPr="00A01294" w:rsidTr="009963CE">
        <w:trPr>
          <w:trHeight w:val="300"/>
        </w:trPr>
        <w:tc>
          <w:tcPr>
            <w:tcW w:w="6884" w:type="dxa"/>
            <w:tcBorders>
              <w:top w:val="nil"/>
              <w:left w:val="single" w:sz="8" w:space="0" w:color="auto"/>
              <w:bottom w:val="single" w:sz="4" w:space="0" w:color="auto"/>
              <w:right w:val="single" w:sz="4" w:space="0" w:color="auto"/>
            </w:tcBorders>
            <w:shd w:val="clear" w:color="auto" w:fill="auto"/>
            <w:vAlign w:val="center"/>
            <w:hideMark/>
          </w:tcPr>
          <w:p w:rsidR="009963CE" w:rsidRPr="00A01294" w:rsidRDefault="009963CE"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Öğrencilerin yüzde 41’i ile 50’si katılıyor</w:t>
            </w:r>
          </w:p>
        </w:tc>
        <w:tc>
          <w:tcPr>
            <w:tcW w:w="993" w:type="dxa"/>
            <w:tcBorders>
              <w:top w:val="nil"/>
              <w:left w:val="nil"/>
              <w:bottom w:val="single" w:sz="4" w:space="0" w:color="auto"/>
              <w:right w:val="single" w:sz="4"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108</w:t>
            </w:r>
          </w:p>
        </w:tc>
        <w:tc>
          <w:tcPr>
            <w:tcW w:w="1134" w:type="dxa"/>
            <w:tcBorders>
              <w:top w:val="nil"/>
              <w:left w:val="nil"/>
              <w:bottom w:val="single" w:sz="4" w:space="0" w:color="auto"/>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12</w:t>
            </w:r>
          </w:p>
        </w:tc>
      </w:tr>
      <w:tr w:rsidR="009963CE" w:rsidRPr="00A01294" w:rsidTr="009963CE">
        <w:trPr>
          <w:trHeight w:val="300"/>
        </w:trPr>
        <w:tc>
          <w:tcPr>
            <w:tcW w:w="6884" w:type="dxa"/>
            <w:tcBorders>
              <w:top w:val="nil"/>
              <w:left w:val="single" w:sz="8" w:space="0" w:color="auto"/>
              <w:bottom w:val="single" w:sz="4" w:space="0" w:color="auto"/>
              <w:right w:val="single" w:sz="4" w:space="0" w:color="auto"/>
            </w:tcBorders>
            <w:shd w:val="clear" w:color="auto" w:fill="auto"/>
            <w:vAlign w:val="center"/>
            <w:hideMark/>
          </w:tcPr>
          <w:p w:rsidR="009963CE" w:rsidRPr="00A01294" w:rsidRDefault="009963CE"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Öğrencilerin yüzde 51’i le 60’ı katılıyor.</w:t>
            </w:r>
          </w:p>
        </w:tc>
        <w:tc>
          <w:tcPr>
            <w:tcW w:w="993" w:type="dxa"/>
            <w:tcBorders>
              <w:top w:val="nil"/>
              <w:left w:val="nil"/>
              <w:bottom w:val="single" w:sz="4" w:space="0" w:color="auto"/>
              <w:right w:val="single" w:sz="4"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77</w:t>
            </w:r>
          </w:p>
        </w:tc>
        <w:tc>
          <w:tcPr>
            <w:tcW w:w="1134" w:type="dxa"/>
            <w:tcBorders>
              <w:top w:val="nil"/>
              <w:left w:val="nil"/>
              <w:bottom w:val="single" w:sz="4" w:space="0" w:color="auto"/>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8</w:t>
            </w:r>
          </w:p>
        </w:tc>
      </w:tr>
      <w:tr w:rsidR="009963CE" w:rsidRPr="00A01294" w:rsidTr="009963CE">
        <w:trPr>
          <w:trHeight w:val="360"/>
        </w:trPr>
        <w:tc>
          <w:tcPr>
            <w:tcW w:w="6884" w:type="dxa"/>
            <w:tcBorders>
              <w:top w:val="nil"/>
              <w:left w:val="single" w:sz="8" w:space="0" w:color="auto"/>
              <w:bottom w:val="single" w:sz="4" w:space="0" w:color="auto"/>
              <w:right w:val="single" w:sz="4" w:space="0" w:color="auto"/>
            </w:tcBorders>
            <w:shd w:val="clear" w:color="auto" w:fill="auto"/>
            <w:vAlign w:val="center"/>
            <w:hideMark/>
          </w:tcPr>
          <w:p w:rsidR="009963CE" w:rsidRPr="00A01294" w:rsidRDefault="009963CE"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Öğrencilerin yüzde 61’i le yüzde70’i katılıyor</w:t>
            </w:r>
          </w:p>
        </w:tc>
        <w:tc>
          <w:tcPr>
            <w:tcW w:w="993" w:type="dxa"/>
            <w:tcBorders>
              <w:top w:val="nil"/>
              <w:left w:val="nil"/>
              <w:bottom w:val="single" w:sz="4" w:space="0" w:color="auto"/>
              <w:right w:val="single" w:sz="4"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39</w:t>
            </w:r>
          </w:p>
        </w:tc>
        <w:tc>
          <w:tcPr>
            <w:tcW w:w="1134" w:type="dxa"/>
            <w:tcBorders>
              <w:top w:val="nil"/>
              <w:left w:val="nil"/>
              <w:bottom w:val="single" w:sz="4" w:space="0" w:color="auto"/>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w:t>
            </w:r>
          </w:p>
        </w:tc>
      </w:tr>
      <w:tr w:rsidR="009963CE" w:rsidRPr="00A01294" w:rsidTr="009963CE">
        <w:trPr>
          <w:trHeight w:val="266"/>
        </w:trPr>
        <w:tc>
          <w:tcPr>
            <w:tcW w:w="6884" w:type="dxa"/>
            <w:tcBorders>
              <w:top w:val="nil"/>
              <w:left w:val="single" w:sz="8" w:space="0" w:color="auto"/>
              <w:bottom w:val="single" w:sz="4" w:space="0" w:color="auto"/>
              <w:right w:val="single" w:sz="4" w:space="0" w:color="auto"/>
            </w:tcBorders>
            <w:shd w:val="clear" w:color="auto" w:fill="auto"/>
            <w:vAlign w:val="center"/>
            <w:hideMark/>
          </w:tcPr>
          <w:p w:rsidR="009963CE" w:rsidRPr="00A01294" w:rsidRDefault="009963CE"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Öğrencilerin yüzde 71’i ile yüzde 80’i katılıyor.</w:t>
            </w:r>
          </w:p>
        </w:tc>
        <w:tc>
          <w:tcPr>
            <w:tcW w:w="993" w:type="dxa"/>
            <w:tcBorders>
              <w:top w:val="nil"/>
              <w:left w:val="nil"/>
              <w:bottom w:val="single" w:sz="4" w:space="0" w:color="auto"/>
              <w:right w:val="single" w:sz="4"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42</w:t>
            </w:r>
          </w:p>
        </w:tc>
        <w:tc>
          <w:tcPr>
            <w:tcW w:w="1134" w:type="dxa"/>
            <w:tcBorders>
              <w:top w:val="nil"/>
              <w:left w:val="nil"/>
              <w:bottom w:val="single" w:sz="4" w:space="0" w:color="auto"/>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w:t>
            </w:r>
          </w:p>
        </w:tc>
      </w:tr>
      <w:tr w:rsidR="009963CE" w:rsidRPr="00A01294" w:rsidTr="009963CE">
        <w:trPr>
          <w:trHeight w:val="286"/>
        </w:trPr>
        <w:tc>
          <w:tcPr>
            <w:tcW w:w="6884" w:type="dxa"/>
            <w:tcBorders>
              <w:top w:val="nil"/>
              <w:left w:val="single" w:sz="8" w:space="0" w:color="auto"/>
              <w:bottom w:val="nil"/>
              <w:right w:val="single" w:sz="4" w:space="0" w:color="auto"/>
            </w:tcBorders>
            <w:shd w:val="clear" w:color="auto" w:fill="auto"/>
            <w:vAlign w:val="center"/>
            <w:hideMark/>
          </w:tcPr>
          <w:p w:rsidR="009963CE" w:rsidRPr="00A01294" w:rsidRDefault="009963CE"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Öğrencilerin yüzde 81’i ve daha yukarıda bir oranda katılım oluyor.</w:t>
            </w:r>
          </w:p>
        </w:tc>
        <w:tc>
          <w:tcPr>
            <w:tcW w:w="993" w:type="dxa"/>
            <w:tcBorders>
              <w:top w:val="nil"/>
              <w:left w:val="nil"/>
              <w:bottom w:val="single" w:sz="8" w:space="0" w:color="auto"/>
              <w:right w:val="single" w:sz="4"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9</w:t>
            </w:r>
          </w:p>
        </w:tc>
        <w:tc>
          <w:tcPr>
            <w:tcW w:w="1134" w:type="dxa"/>
            <w:tcBorders>
              <w:top w:val="nil"/>
              <w:left w:val="nil"/>
              <w:bottom w:val="nil"/>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w:t>
            </w:r>
          </w:p>
        </w:tc>
      </w:tr>
      <w:tr w:rsidR="009963CE" w:rsidRPr="00A01294" w:rsidTr="009963CE">
        <w:trPr>
          <w:trHeight w:val="315"/>
        </w:trPr>
        <w:tc>
          <w:tcPr>
            <w:tcW w:w="688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963CE" w:rsidRPr="00A01294" w:rsidRDefault="009963CE" w:rsidP="004F3458">
            <w:pPr>
              <w:spacing w:after="0" w:line="240" w:lineRule="auto"/>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Toplam</w:t>
            </w:r>
          </w:p>
        </w:tc>
        <w:tc>
          <w:tcPr>
            <w:tcW w:w="993" w:type="dxa"/>
            <w:tcBorders>
              <w:top w:val="nil"/>
              <w:left w:val="nil"/>
              <w:bottom w:val="single" w:sz="8" w:space="0" w:color="auto"/>
              <w:right w:val="single" w:sz="4"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9963CE" w:rsidRPr="00A01294" w:rsidRDefault="009963CE"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9963CE" w:rsidRDefault="009963CE" w:rsidP="004A2D73">
      <w:pPr>
        <w:ind w:firstLine="708"/>
        <w:jc w:val="both"/>
        <w:rPr>
          <w:rFonts w:cstheme="minorHAnsi"/>
          <w:sz w:val="24"/>
          <w:szCs w:val="24"/>
        </w:rPr>
      </w:pPr>
    </w:p>
    <w:p w:rsidR="009963CE" w:rsidRPr="009963CE" w:rsidRDefault="009963CE" w:rsidP="004A2D73">
      <w:pPr>
        <w:ind w:firstLine="708"/>
        <w:jc w:val="both"/>
        <w:rPr>
          <w:rFonts w:cstheme="minorHAnsi"/>
          <w:sz w:val="24"/>
          <w:szCs w:val="24"/>
        </w:rPr>
      </w:pPr>
      <w:r>
        <w:rPr>
          <w:noProof/>
          <w:lang w:eastAsia="tr-TR"/>
        </w:rPr>
        <w:lastRenderedPageBreak/>
        <w:drawing>
          <wp:inline distT="0" distB="0" distL="0" distR="0" wp14:anchorId="671ED50F" wp14:editId="3F59E2AE">
            <wp:extent cx="4572000" cy="3195638"/>
            <wp:effectExtent l="0" t="0" r="0" b="508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96C1B" w:rsidRPr="009963CE" w:rsidRDefault="00696C1B" w:rsidP="00696C1B">
      <w:pPr>
        <w:jc w:val="both"/>
        <w:rPr>
          <w:rFonts w:cstheme="minorHAnsi"/>
          <w:sz w:val="24"/>
          <w:szCs w:val="24"/>
        </w:rPr>
      </w:pPr>
    </w:p>
    <w:p w:rsidR="00696C1B" w:rsidRPr="009963CE" w:rsidRDefault="002F2583" w:rsidP="00B4634B">
      <w:pPr>
        <w:jc w:val="center"/>
        <w:rPr>
          <w:rFonts w:cstheme="minorHAnsi"/>
          <w:b/>
          <w:sz w:val="24"/>
          <w:szCs w:val="24"/>
        </w:rPr>
      </w:pPr>
      <w:r w:rsidRPr="009963CE">
        <w:rPr>
          <w:rFonts w:cstheme="minorHAnsi"/>
          <w:b/>
          <w:sz w:val="24"/>
          <w:szCs w:val="24"/>
        </w:rPr>
        <w:t xml:space="preserve">Öğretmenlerin </w:t>
      </w:r>
      <w:r w:rsidR="00696C1B" w:rsidRPr="009963CE">
        <w:rPr>
          <w:rFonts w:cstheme="minorHAnsi"/>
          <w:b/>
          <w:sz w:val="24"/>
          <w:szCs w:val="24"/>
        </w:rPr>
        <w:t xml:space="preserve">Çevrimiçi Derslerde Öğretme Heyecanı </w:t>
      </w:r>
      <w:r w:rsidRPr="009963CE">
        <w:rPr>
          <w:rFonts w:cstheme="minorHAnsi"/>
          <w:b/>
          <w:sz w:val="24"/>
          <w:szCs w:val="24"/>
        </w:rPr>
        <w:t xml:space="preserve">ve Sevinci Hissetme Durumlarına </w:t>
      </w:r>
      <w:r w:rsidR="008F534A">
        <w:rPr>
          <w:rFonts w:cstheme="minorHAnsi"/>
          <w:b/>
          <w:sz w:val="24"/>
          <w:szCs w:val="24"/>
        </w:rPr>
        <w:t>G</w:t>
      </w:r>
      <w:r w:rsidRPr="009963CE">
        <w:rPr>
          <w:rFonts w:cstheme="minorHAnsi"/>
          <w:b/>
          <w:sz w:val="24"/>
          <w:szCs w:val="24"/>
        </w:rPr>
        <w:t>öre Dağılımı</w:t>
      </w:r>
    </w:p>
    <w:p w:rsidR="00696C1B" w:rsidRDefault="002F2583" w:rsidP="002F2583">
      <w:pPr>
        <w:ind w:firstLine="708"/>
        <w:jc w:val="both"/>
        <w:rPr>
          <w:rFonts w:cstheme="minorHAnsi"/>
          <w:sz w:val="24"/>
          <w:szCs w:val="24"/>
        </w:rPr>
      </w:pPr>
      <w:r w:rsidRPr="009963CE">
        <w:rPr>
          <w:rFonts w:cstheme="minorHAnsi"/>
          <w:sz w:val="24"/>
          <w:szCs w:val="24"/>
        </w:rPr>
        <w:t xml:space="preserve">Bir öğretmen olarak uzaktan eğitimde </w:t>
      </w:r>
      <w:r w:rsidR="008F534A">
        <w:rPr>
          <w:rFonts w:cstheme="minorHAnsi"/>
          <w:sz w:val="24"/>
          <w:szCs w:val="24"/>
        </w:rPr>
        <w:t>öğre</w:t>
      </w:r>
      <w:r w:rsidR="004849C1">
        <w:rPr>
          <w:rFonts w:cstheme="minorHAnsi"/>
          <w:sz w:val="24"/>
          <w:szCs w:val="24"/>
        </w:rPr>
        <w:t>t</w:t>
      </w:r>
      <w:r w:rsidR="00B4634B" w:rsidRPr="009963CE">
        <w:rPr>
          <w:rFonts w:cstheme="minorHAnsi"/>
          <w:sz w:val="24"/>
          <w:szCs w:val="24"/>
        </w:rPr>
        <w:t xml:space="preserve">me </w:t>
      </w:r>
      <w:r w:rsidRPr="009963CE">
        <w:rPr>
          <w:rFonts w:cstheme="minorHAnsi"/>
          <w:sz w:val="24"/>
          <w:szCs w:val="24"/>
        </w:rPr>
        <w:t>heyecan</w:t>
      </w:r>
      <w:r w:rsidR="00B4634B" w:rsidRPr="009963CE">
        <w:rPr>
          <w:rFonts w:cstheme="minorHAnsi"/>
          <w:sz w:val="24"/>
          <w:szCs w:val="24"/>
        </w:rPr>
        <w:t>ı</w:t>
      </w:r>
      <w:r w:rsidRPr="009963CE">
        <w:rPr>
          <w:rFonts w:cstheme="minorHAnsi"/>
          <w:sz w:val="24"/>
          <w:szCs w:val="24"/>
        </w:rPr>
        <w:t xml:space="preserve"> duyduklarını belirterek “evet” seçeneğini işaretleyen ortaokul öğretmenlerinin oranı % 9’dur (86). Ortaokul öğretmenlerinin</w:t>
      </w:r>
      <w:r w:rsidR="00696C1B" w:rsidRPr="009963CE">
        <w:rPr>
          <w:rFonts w:cstheme="minorHAnsi"/>
          <w:sz w:val="24"/>
          <w:szCs w:val="24"/>
        </w:rPr>
        <w:t xml:space="preserve"> </w:t>
      </w:r>
      <w:r w:rsidRPr="009963CE">
        <w:rPr>
          <w:rFonts w:cstheme="minorHAnsi"/>
          <w:sz w:val="24"/>
          <w:szCs w:val="24"/>
        </w:rPr>
        <w:t xml:space="preserve">% 38’i (359) doğrudan, çevrimiçi derslerde </w:t>
      </w:r>
      <w:r w:rsidR="00696C1B" w:rsidRPr="009963CE">
        <w:rPr>
          <w:rFonts w:cstheme="minorHAnsi"/>
          <w:sz w:val="24"/>
          <w:szCs w:val="24"/>
        </w:rPr>
        <w:t xml:space="preserve">öğretme heyecanı ve sevincini </w:t>
      </w:r>
      <w:r w:rsidR="00696C1B" w:rsidRPr="009963CE">
        <w:rPr>
          <w:rFonts w:cstheme="minorHAnsi"/>
          <w:sz w:val="24"/>
          <w:szCs w:val="24"/>
          <w:u w:val="single"/>
        </w:rPr>
        <w:t>yaşamadıklarını</w:t>
      </w:r>
      <w:r w:rsidR="00696C1B" w:rsidRPr="009963CE">
        <w:rPr>
          <w:rFonts w:cstheme="minorHAnsi"/>
          <w:sz w:val="24"/>
          <w:szCs w:val="24"/>
        </w:rPr>
        <w:t xml:space="preserve"> belirtmişlerdir.</w:t>
      </w:r>
      <w:r w:rsidRPr="009963CE">
        <w:rPr>
          <w:rFonts w:cstheme="minorHAnsi"/>
          <w:sz w:val="24"/>
          <w:szCs w:val="24"/>
        </w:rPr>
        <w:t xml:space="preserve"> Öğretmenlik mesleğinin değeri öğretmenlerin ve öğrencilerin derslere heyecanla ve sevinçle katılmaları durumunda açığa çıkan bir süreçtir. Çeşitli nedenlerle bu heyecan ve sevinci yok oluşu üzerinde durulması gereken bir olgudur.</w:t>
      </w:r>
      <w:r w:rsidR="00696C1B" w:rsidRPr="009963CE">
        <w:rPr>
          <w:rFonts w:cstheme="minorHAnsi"/>
          <w:sz w:val="24"/>
          <w:szCs w:val="24"/>
        </w:rPr>
        <w:t xml:space="preserve"> </w:t>
      </w:r>
      <w:r w:rsidRPr="009963CE">
        <w:rPr>
          <w:rFonts w:cstheme="minorHAnsi"/>
          <w:sz w:val="24"/>
          <w:szCs w:val="24"/>
        </w:rPr>
        <w:t xml:space="preserve">Öğretme heyecanı ve sevincini </w:t>
      </w:r>
      <w:r w:rsidR="00696C1B" w:rsidRPr="009963CE">
        <w:rPr>
          <w:rFonts w:cstheme="minorHAnsi"/>
          <w:sz w:val="24"/>
          <w:szCs w:val="24"/>
        </w:rPr>
        <w:t>“</w:t>
      </w:r>
      <w:r w:rsidRPr="009963CE">
        <w:rPr>
          <w:rFonts w:cstheme="minorHAnsi"/>
          <w:sz w:val="24"/>
          <w:szCs w:val="24"/>
        </w:rPr>
        <w:t>kısme</w:t>
      </w:r>
      <w:r w:rsidR="00696C1B" w:rsidRPr="009963CE">
        <w:rPr>
          <w:rFonts w:cstheme="minorHAnsi"/>
          <w:sz w:val="24"/>
          <w:szCs w:val="24"/>
        </w:rPr>
        <w:t xml:space="preserve">n” </w:t>
      </w:r>
      <w:r w:rsidRPr="009963CE">
        <w:rPr>
          <w:rFonts w:cstheme="minorHAnsi"/>
          <w:sz w:val="24"/>
          <w:szCs w:val="24"/>
        </w:rPr>
        <w:t>hissettiğini belirten</w:t>
      </w:r>
      <w:r w:rsidR="00696C1B" w:rsidRPr="009963CE">
        <w:rPr>
          <w:rFonts w:cstheme="minorHAnsi"/>
          <w:sz w:val="24"/>
          <w:szCs w:val="24"/>
        </w:rPr>
        <w:t xml:space="preserve"> öğretmenlerin oranı %</w:t>
      </w:r>
      <w:r w:rsidRPr="009963CE">
        <w:rPr>
          <w:rFonts w:cstheme="minorHAnsi"/>
          <w:sz w:val="24"/>
          <w:szCs w:val="24"/>
        </w:rPr>
        <w:t xml:space="preserve"> </w:t>
      </w:r>
      <w:r w:rsidR="00696C1B" w:rsidRPr="009963CE">
        <w:rPr>
          <w:rFonts w:cstheme="minorHAnsi"/>
          <w:sz w:val="24"/>
          <w:szCs w:val="24"/>
        </w:rPr>
        <w:t>53 (491) olmuştur.</w:t>
      </w:r>
      <w:r w:rsidRPr="009963CE">
        <w:rPr>
          <w:rFonts w:cstheme="minorHAnsi"/>
          <w:sz w:val="24"/>
          <w:szCs w:val="24"/>
        </w:rPr>
        <w:t xml:space="preserve"> Diğer iki seçenekten birini seçmeyerek bu seçeneğe yönelmiş öğretmenlerin duygularını “kısmen” olarak belirtmeleri </w:t>
      </w:r>
      <w:r w:rsidR="00A26304" w:rsidRPr="009963CE">
        <w:rPr>
          <w:rFonts w:cstheme="minorHAnsi"/>
          <w:sz w:val="24"/>
          <w:szCs w:val="24"/>
        </w:rPr>
        <w:t>uzaktan eğitime ilişkin duyguların olumsuz olduğunu ortaya koymaktadır.</w:t>
      </w:r>
      <w:r w:rsidR="00696C1B" w:rsidRPr="009963CE">
        <w:rPr>
          <w:rFonts w:cstheme="minorHAnsi"/>
          <w:sz w:val="24"/>
          <w:szCs w:val="24"/>
        </w:rPr>
        <w:t xml:space="preserve"> </w:t>
      </w:r>
    </w:p>
    <w:tbl>
      <w:tblPr>
        <w:tblW w:w="7740" w:type="dxa"/>
        <w:tblInd w:w="666" w:type="dxa"/>
        <w:tblCellMar>
          <w:left w:w="70" w:type="dxa"/>
          <w:right w:w="70" w:type="dxa"/>
        </w:tblCellMar>
        <w:tblLook w:val="04A0" w:firstRow="1" w:lastRow="0" w:firstColumn="1" w:lastColumn="0" w:noHBand="0" w:noVBand="1"/>
      </w:tblPr>
      <w:tblGrid>
        <w:gridCol w:w="5820"/>
        <w:gridCol w:w="960"/>
        <w:gridCol w:w="960"/>
      </w:tblGrid>
      <w:tr w:rsidR="00E02717" w:rsidRPr="00A01294" w:rsidTr="00E02717">
        <w:trPr>
          <w:trHeight w:val="300"/>
        </w:trPr>
        <w:tc>
          <w:tcPr>
            <w:tcW w:w="7740" w:type="dxa"/>
            <w:gridSpan w:val="3"/>
            <w:tcBorders>
              <w:top w:val="single" w:sz="8" w:space="0" w:color="auto"/>
              <w:left w:val="single" w:sz="8" w:space="0" w:color="auto"/>
              <w:bottom w:val="nil"/>
              <w:right w:val="single" w:sz="8" w:space="0" w:color="000000"/>
            </w:tcBorders>
            <w:shd w:val="clear" w:color="auto" w:fill="auto"/>
            <w:vAlign w:val="center"/>
            <w:hideMark/>
          </w:tcPr>
          <w:p w:rsidR="00E02717" w:rsidRPr="00A01294" w:rsidRDefault="00E02717"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Çevrimiçi derslerde öğretme heyecanı ve sevinci yaşıyor musunuz?</w:t>
            </w:r>
          </w:p>
        </w:tc>
      </w:tr>
      <w:tr w:rsidR="00E02717" w:rsidRPr="00A01294" w:rsidTr="00E02717">
        <w:trPr>
          <w:trHeight w:val="300"/>
        </w:trPr>
        <w:tc>
          <w:tcPr>
            <w:tcW w:w="5820" w:type="dxa"/>
            <w:tcBorders>
              <w:top w:val="nil"/>
              <w:left w:val="single" w:sz="8" w:space="0" w:color="auto"/>
              <w:bottom w:val="nil"/>
              <w:right w:val="nil"/>
            </w:tcBorders>
            <w:shd w:val="clear" w:color="auto" w:fill="auto"/>
            <w:vAlign w:val="center"/>
            <w:hideMark/>
          </w:tcPr>
          <w:p w:rsidR="00E02717" w:rsidRPr="00A01294" w:rsidRDefault="00E02717" w:rsidP="004F3458">
            <w:pPr>
              <w:spacing w:after="0" w:line="240" w:lineRule="auto"/>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2717" w:rsidRPr="00A01294" w:rsidRDefault="00E02717" w:rsidP="004F3458">
            <w:pPr>
              <w:spacing w:after="0" w:line="240" w:lineRule="auto"/>
              <w:jc w:val="center"/>
              <w:rPr>
                <w:rFonts w:ascii="Calibri" w:eastAsia="Times New Roman" w:hAnsi="Calibri" w:cs="Calibri"/>
                <w:i/>
                <w:iCs/>
                <w:color w:val="000000"/>
                <w:lang w:eastAsia="tr-TR"/>
              </w:rPr>
            </w:pPr>
            <w:proofErr w:type="gramStart"/>
            <w:r w:rsidRPr="00A01294">
              <w:rPr>
                <w:rFonts w:ascii="Calibri" w:eastAsia="Times New Roman" w:hAnsi="Calibri" w:cs="Calibri"/>
                <w:i/>
                <w:iCs/>
                <w:color w:val="000000"/>
                <w:lang w:eastAsia="tr-TR"/>
              </w:rPr>
              <w:t>f</w:t>
            </w:r>
            <w:proofErr w:type="gramEnd"/>
          </w:p>
        </w:tc>
        <w:tc>
          <w:tcPr>
            <w:tcW w:w="960" w:type="dxa"/>
            <w:tcBorders>
              <w:top w:val="single" w:sz="4" w:space="0" w:color="auto"/>
              <w:left w:val="nil"/>
              <w:bottom w:val="single" w:sz="4" w:space="0" w:color="auto"/>
              <w:right w:val="single" w:sz="8" w:space="0" w:color="auto"/>
            </w:tcBorders>
            <w:shd w:val="clear" w:color="auto" w:fill="auto"/>
            <w:noWrap/>
            <w:vAlign w:val="bottom"/>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w:t>
            </w:r>
          </w:p>
        </w:tc>
      </w:tr>
      <w:tr w:rsidR="00E02717" w:rsidRPr="00A01294" w:rsidTr="00E02717">
        <w:trPr>
          <w:trHeight w:val="300"/>
        </w:trPr>
        <w:tc>
          <w:tcPr>
            <w:tcW w:w="58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02717" w:rsidRPr="00A01294" w:rsidRDefault="00E02717"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Evet</w:t>
            </w:r>
          </w:p>
        </w:tc>
        <w:tc>
          <w:tcPr>
            <w:tcW w:w="960" w:type="dxa"/>
            <w:tcBorders>
              <w:top w:val="nil"/>
              <w:left w:val="nil"/>
              <w:bottom w:val="single" w:sz="4"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86</w:t>
            </w:r>
          </w:p>
        </w:tc>
        <w:tc>
          <w:tcPr>
            <w:tcW w:w="960" w:type="dxa"/>
            <w:tcBorders>
              <w:top w:val="nil"/>
              <w:left w:val="nil"/>
              <w:bottom w:val="single" w:sz="4" w:space="0" w:color="auto"/>
              <w:right w:val="single" w:sz="8" w:space="0" w:color="auto"/>
            </w:tcBorders>
            <w:shd w:val="clear" w:color="auto" w:fill="auto"/>
            <w:noWrap/>
            <w:vAlign w:val="bottom"/>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9</w:t>
            </w:r>
          </w:p>
        </w:tc>
      </w:tr>
      <w:tr w:rsidR="00E02717" w:rsidRPr="00A01294" w:rsidTr="00E02717">
        <w:trPr>
          <w:trHeight w:val="300"/>
        </w:trPr>
        <w:tc>
          <w:tcPr>
            <w:tcW w:w="5820" w:type="dxa"/>
            <w:tcBorders>
              <w:top w:val="nil"/>
              <w:left w:val="single" w:sz="8" w:space="0" w:color="auto"/>
              <w:bottom w:val="single" w:sz="4" w:space="0" w:color="auto"/>
              <w:right w:val="single" w:sz="4" w:space="0" w:color="auto"/>
            </w:tcBorders>
            <w:shd w:val="clear" w:color="auto" w:fill="auto"/>
            <w:noWrap/>
            <w:vAlign w:val="center"/>
            <w:hideMark/>
          </w:tcPr>
          <w:p w:rsidR="00E02717" w:rsidRPr="00A01294" w:rsidRDefault="00E02717"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Kısmen</w:t>
            </w:r>
          </w:p>
        </w:tc>
        <w:tc>
          <w:tcPr>
            <w:tcW w:w="960" w:type="dxa"/>
            <w:tcBorders>
              <w:top w:val="nil"/>
              <w:left w:val="nil"/>
              <w:bottom w:val="single" w:sz="4"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491</w:t>
            </w:r>
          </w:p>
        </w:tc>
        <w:tc>
          <w:tcPr>
            <w:tcW w:w="960" w:type="dxa"/>
            <w:tcBorders>
              <w:top w:val="nil"/>
              <w:left w:val="nil"/>
              <w:bottom w:val="single" w:sz="4" w:space="0" w:color="auto"/>
              <w:right w:val="single" w:sz="8" w:space="0" w:color="auto"/>
            </w:tcBorders>
            <w:shd w:val="clear" w:color="auto" w:fill="auto"/>
            <w:noWrap/>
            <w:vAlign w:val="bottom"/>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53</w:t>
            </w:r>
          </w:p>
        </w:tc>
      </w:tr>
      <w:tr w:rsidR="00E02717" w:rsidRPr="00A01294" w:rsidTr="00E02717">
        <w:trPr>
          <w:trHeight w:val="315"/>
        </w:trPr>
        <w:tc>
          <w:tcPr>
            <w:tcW w:w="5820" w:type="dxa"/>
            <w:tcBorders>
              <w:top w:val="nil"/>
              <w:left w:val="single" w:sz="8" w:space="0" w:color="auto"/>
              <w:bottom w:val="nil"/>
              <w:right w:val="single" w:sz="4" w:space="0" w:color="auto"/>
            </w:tcBorders>
            <w:shd w:val="clear" w:color="auto" w:fill="auto"/>
            <w:noWrap/>
            <w:vAlign w:val="center"/>
            <w:hideMark/>
          </w:tcPr>
          <w:p w:rsidR="00E02717" w:rsidRPr="00A01294" w:rsidRDefault="00E02717"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Hayır</w:t>
            </w:r>
          </w:p>
        </w:tc>
        <w:tc>
          <w:tcPr>
            <w:tcW w:w="960" w:type="dxa"/>
            <w:tcBorders>
              <w:top w:val="nil"/>
              <w:left w:val="nil"/>
              <w:bottom w:val="nil"/>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359</w:t>
            </w:r>
          </w:p>
        </w:tc>
        <w:tc>
          <w:tcPr>
            <w:tcW w:w="960" w:type="dxa"/>
            <w:tcBorders>
              <w:top w:val="nil"/>
              <w:left w:val="nil"/>
              <w:bottom w:val="nil"/>
              <w:right w:val="single" w:sz="8" w:space="0" w:color="auto"/>
            </w:tcBorders>
            <w:shd w:val="clear" w:color="auto" w:fill="auto"/>
            <w:noWrap/>
            <w:vAlign w:val="bottom"/>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38</w:t>
            </w:r>
          </w:p>
        </w:tc>
      </w:tr>
      <w:tr w:rsidR="00E02717" w:rsidRPr="00A01294" w:rsidTr="00E02717">
        <w:trPr>
          <w:trHeight w:val="315"/>
        </w:trPr>
        <w:tc>
          <w:tcPr>
            <w:tcW w:w="5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02717" w:rsidRPr="00A01294" w:rsidRDefault="00E02717" w:rsidP="004F3458">
            <w:pPr>
              <w:spacing w:after="0" w:line="240" w:lineRule="auto"/>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E02717" w:rsidRDefault="00E02717" w:rsidP="002F2583">
      <w:pPr>
        <w:ind w:firstLine="708"/>
        <w:jc w:val="both"/>
        <w:rPr>
          <w:rFonts w:cstheme="minorHAnsi"/>
          <w:sz w:val="24"/>
          <w:szCs w:val="24"/>
        </w:rPr>
      </w:pPr>
    </w:p>
    <w:p w:rsidR="00E02717" w:rsidRDefault="00E02717" w:rsidP="00E02717">
      <w:pPr>
        <w:ind w:firstLine="851"/>
        <w:jc w:val="both"/>
        <w:rPr>
          <w:rFonts w:cstheme="minorHAnsi"/>
          <w:sz w:val="24"/>
          <w:szCs w:val="24"/>
        </w:rPr>
      </w:pPr>
      <w:r>
        <w:rPr>
          <w:noProof/>
          <w:lang w:eastAsia="tr-TR"/>
        </w:rPr>
        <w:lastRenderedPageBreak/>
        <w:drawing>
          <wp:inline distT="0" distB="0" distL="0" distR="0" wp14:anchorId="0B925444" wp14:editId="232FD25C">
            <wp:extent cx="4572000" cy="2743200"/>
            <wp:effectExtent l="0" t="0" r="0" b="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02717" w:rsidRDefault="00E02717" w:rsidP="002F2583">
      <w:pPr>
        <w:ind w:firstLine="708"/>
        <w:jc w:val="both"/>
        <w:rPr>
          <w:rFonts w:cstheme="minorHAnsi"/>
          <w:sz w:val="24"/>
          <w:szCs w:val="24"/>
        </w:rPr>
      </w:pPr>
    </w:p>
    <w:p w:rsidR="00696C1B" w:rsidRPr="009963CE" w:rsidRDefault="00A26304" w:rsidP="00B4634B">
      <w:pPr>
        <w:jc w:val="center"/>
        <w:rPr>
          <w:rFonts w:cstheme="minorHAnsi"/>
          <w:sz w:val="24"/>
          <w:szCs w:val="24"/>
        </w:rPr>
      </w:pPr>
      <w:r w:rsidRPr="009963CE">
        <w:rPr>
          <w:rFonts w:cstheme="minorHAnsi"/>
          <w:b/>
          <w:sz w:val="24"/>
          <w:szCs w:val="24"/>
        </w:rPr>
        <w:t>Ortaokul Öğretmenlerinin</w:t>
      </w:r>
      <w:r w:rsidRPr="009963CE">
        <w:rPr>
          <w:rFonts w:cstheme="minorHAnsi"/>
          <w:sz w:val="24"/>
          <w:szCs w:val="24"/>
        </w:rPr>
        <w:t xml:space="preserve"> </w:t>
      </w:r>
      <w:r w:rsidR="00696C1B" w:rsidRPr="009963CE">
        <w:rPr>
          <w:rFonts w:cstheme="minorHAnsi"/>
          <w:b/>
          <w:sz w:val="24"/>
          <w:szCs w:val="24"/>
        </w:rPr>
        <w:t xml:space="preserve">Çevrimiçi Derslerle </w:t>
      </w:r>
      <w:r w:rsidRPr="009963CE">
        <w:rPr>
          <w:rFonts w:cstheme="minorHAnsi"/>
          <w:b/>
          <w:sz w:val="24"/>
          <w:szCs w:val="24"/>
        </w:rPr>
        <w:t>Duygu Durumlarına İlişkin Dağılımı</w:t>
      </w:r>
    </w:p>
    <w:p w:rsidR="00696C1B" w:rsidRPr="009963CE" w:rsidRDefault="00B4634B" w:rsidP="00A26304">
      <w:pPr>
        <w:ind w:firstLine="708"/>
        <w:jc w:val="both"/>
        <w:rPr>
          <w:rFonts w:cstheme="minorHAnsi"/>
          <w:sz w:val="24"/>
          <w:szCs w:val="24"/>
        </w:rPr>
      </w:pPr>
      <w:r w:rsidRPr="009963CE">
        <w:rPr>
          <w:rFonts w:cstheme="minorHAnsi"/>
          <w:sz w:val="24"/>
          <w:szCs w:val="24"/>
        </w:rPr>
        <w:t>Ortaokul öğretmenlerinin çevrimiçi derslerle ilgili duygu durumlarında, i</w:t>
      </w:r>
      <w:r w:rsidR="00696C1B" w:rsidRPr="009963CE">
        <w:rPr>
          <w:rFonts w:cstheme="minorHAnsi"/>
          <w:sz w:val="24"/>
          <w:szCs w:val="24"/>
        </w:rPr>
        <w:t>lkokul öğretmenleri gibi, ortaokul öğ</w:t>
      </w:r>
      <w:r w:rsidR="00A26304" w:rsidRPr="009963CE">
        <w:rPr>
          <w:rFonts w:cstheme="minorHAnsi"/>
          <w:sz w:val="24"/>
          <w:szCs w:val="24"/>
        </w:rPr>
        <w:t>retmenleri de iki büyük seçenek arasında yoğunlaşmışlardır</w:t>
      </w:r>
      <w:r w:rsidR="00696C1B" w:rsidRPr="009963CE">
        <w:rPr>
          <w:rFonts w:cstheme="minorHAnsi"/>
          <w:sz w:val="24"/>
          <w:szCs w:val="24"/>
        </w:rPr>
        <w:t xml:space="preserve"> %</w:t>
      </w:r>
      <w:r w:rsidR="00A26304" w:rsidRPr="009963CE">
        <w:rPr>
          <w:rFonts w:cstheme="minorHAnsi"/>
          <w:sz w:val="24"/>
          <w:szCs w:val="24"/>
        </w:rPr>
        <w:t xml:space="preserve"> </w:t>
      </w:r>
      <w:r w:rsidR="00696C1B" w:rsidRPr="009963CE">
        <w:rPr>
          <w:rFonts w:cstheme="minorHAnsi"/>
          <w:sz w:val="24"/>
          <w:szCs w:val="24"/>
        </w:rPr>
        <w:t>89 (</w:t>
      </w:r>
      <w:r w:rsidR="00A26304" w:rsidRPr="009963CE">
        <w:rPr>
          <w:rFonts w:cstheme="minorHAnsi"/>
          <w:sz w:val="24"/>
          <w:szCs w:val="24"/>
        </w:rPr>
        <w:t>8</w:t>
      </w:r>
      <w:r w:rsidR="003A5AD8" w:rsidRPr="009963CE">
        <w:rPr>
          <w:rFonts w:cstheme="minorHAnsi"/>
          <w:sz w:val="24"/>
          <w:szCs w:val="24"/>
        </w:rPr>
        <w:t>3</w:t>
      </w:r>
      <w:r w:rsidR="00696C1B" w:rsidRPr="009963CE">
        <w:rPr>
          <w:rFonts w:cstheme="minorHAnsi"/>
          <w:sz w:val="24"/>
          <w:szCs w:val="24"/>
        </w:rPr>
        <w:t>3). Ortaokul öğretmenlerinin en büyük sorunu “ders katılım düzeyinin düşük olmasıdır %</w:t>
      </w:r>
      <w:r w:rsidR="00A26304" w:rsidRPr="009963CE">
        <w:rPr>
          <w:rFonts w:cstheme="minorHAnsi"/>
          <w:sz w:val="24"/>
          <w:szCs w:val="24"/>
        </w:rPr>
        <w:t xml:space="preserve"> </w:t>
      </w:r>
      <w:r w:rsidR="00696C1B" w:rsidRPr="009963CE">
        <w:rPr>
          <w:rFonts w:cstheme="minorHAnsi"/>
          <w:sz w:val="24"/>
          <w:szCs w:val="24"/>
        </w:rPr>
        <w:t>49 (462)</w:t>
      </w:r>
      <w:r w:rsidR="00A26304" w:rsidRPr="009963CE">
        <w:rPr>
          <w:rFonts w:cstheme="minorHAnsi"/>
          <w:sz w:val="24"/>
          <w:szCs w:val="24"/>
        </w:rPr>
        <w:t>.</w:t>
      </w:r>
      <w:r w:rsidR="00696C1B" w:rsidRPr="009963CE">
        <w:rPr>
          <w:rFonts w:cstheme="minorHAnsi"/>
          <w:sz w:val="24"/>
          <w:szCs w:val="24"/>
        </w:rPr>
        <w:t xml:space="preserve"> </w:t>
      </w:r>
      <w:r w:rsidR="00A26304" w:rsidRPr="009963CE">
        <w:rPr>
          <w:rFonts w:cstheme="minorHAnsi"/>
          <w:sz w:val="24"/>
          <w:szCs w:val="24"/>
        </w:rPr>
        <w:t>İkinci seçeneği işaretleyen ortaokul öğretmenleri, “öğrencileri göremeden etkili iletişim kuramadan ders yapmanın güçlerini azalttığını</w:t>
      </w:r>
      <w:r w:rsidRPr="009963CE">
        <w:rPr>
          <w:rFonts w:cstheme="minorHAnsi"/>
          <w:sz w:val="24"/>
          <w:szCs w:val="24"/>
        </w:rPr>
        <w:t>”</w:t>
      </w:r>
      <w:r w:rsidR="00A26304" w:rsidRPr="009963CE">
        <w:rPr>
          <w:rFonts w:cstheme="minorHAnsi"/>
          <w:sz w:val="24"/>
          <w:szCs w:val="24"/>
        </w:rPr>
        <w:t xml:space="preserve"> ifade etmektedirler % 40 (371). Bu iki olgu, yani öğrencilerin derslere düşük düzeyde katılım göstermesi ve onlarla etkili bir iletişim kuramadan dersin işlenişi</w:t>
      </w:r>
      <w:r w:rsidR="00696C1B" w:rsidRPr="009963CE">
        <w:rPr>
          <w:rFonts w:cstheme="minorHAnsi"/>
          <w:sz w:val="24"/>
          <w:szCs w:val="24"/>
        </w:rPr>
        <w:t xml:space="preserve"> öğretmenlerin moralini çok olumsuz </w:t>
      </w:r>
      <w:r w:rsidR="00A26304" w:rsidRPr="009963CE">
        <w:rPr>
          <w:rFonts w:cstheme="minorHAnsi"/>
          <w:sz w:val="24"/>
          <w:szCs w:val="24"/>
        </w:rPr>
        <w:t xml:space="preserve">biçimde </w:t>
      </w:r>
      <w:r w:rsidR="00696C1B" w:rsidRPr="009963CE">
        <w:rPr>
          <w:rFonts w:cstheme="minorHAnsi"/>
          <w:sz w:val="24"/>
          <w:szCs w:val="24"/>
        </w:rPr>
        <w:t>etkile</w:t>
      </w:r>
      <w:r w:rsidRPr="009963CE">
        <w:rPr>
          <w:rFonts w:cstheme="minorHAnsi"/>
          <w:sz w:val="24"/>
          <w:szCs w:val="24"/>
        </w:rPr>
        <w:t>mektedir.</w:t>
      </w:r>
      <w:r w:rsidR="00696C1B" w:rsidRPr="009963CE">
        <w:rPr>
          <w:rFonts w:cstheme="minorHAnsi"/>
          <w:sz w:val="24"/>
          <w:szCs w:val="24"/>
        </w:rPr>
        <w:t xml:space="preserve"> Diğer seçenekleri işaretleyen öğretmenleri oranı </w:t>
      </w:r>
      <w:r w:rsidR="00A26304" w:rsidRPr="009963CE">
        <w:rPr>
          <w:rFonts w:cstheme="minorHAnsi"/>
          <w:sz w:val="24"/>
          <w:szCs w:val="24"/>
        </w:rPr>
        <w:t xml:space="preserve">ise </w:t>
      </w:r>
      <w:r w:rsidR="00696C1B" w:rsidRPr="009963CE">
        <w:rPr>
          <w:rFonts w:cstheme="minorHAnsi"/>
          <w:sz w:val="24"/>
          <w:szCs w:val="24"/>
        </w:rPr>
        <w:t>%</w:t>
      </w:r>
      <w:r w:rsidR="003A5AD8" w:rsidRPr="009963CE">
        <w:rPr>
          <w:rFonts w:cstheme="minorHAnsi"/>
          <w:sz w:val="24"/>
          <w:szCs w:val="24"/>
        </w:rPr>
        <w:t xml:space="preserve"> </w:t>
      </w:r>
      <w:r w:rsidR="00696C1B" w:rsidRPr="009963CE">
        <w:rPr>
          <w:rFonts w:cstheme="minorHAnsi"/>
          <w:sz w:val="24"/>
          <w:szCs w:val="24"/>
        </w:rPr>
        <w:t xml:space="preserve">11’dir. </w:t>
      </w:r>
    </w:p>
    <w:p w:rsidR="00696C1B" w:rsidRDefault="00696C1B" w:rsidP="00696C1B">
      <w:pPr>
        <w:jc w:val="both"/>
        <w:rPr>
          <w:rFonts w:cstheme="minorHAnsi"/>
          <w:sz w:val="24"/>
          <w:szCs w:val="24"/>
        </w:rPr>
      </w:pPr>
    </w:p>
    <w:p w:rsidR="00E02717" w:rsidRDefault="00E02717" w:rsidP="00696C1B">
      <w:pPr>
        <w:jc w:val="both"/>
        <w:rPr>
          <w:rFonts w:cstheme="minorHAnsi"/>
          <w:sz w:val="24"/>
          <w:szCs w:val="24"/>
        </w:rPr>
      </w:pPr>
    </w:p>
    <w:tbl>
      <w:tblPr>
        <w:tblW w:w="9152" w:type="dxa"/>
        <w:tblInd w:w="-10" w:type="dxa"/>
        <w:tblCellMar>
          <w:left w:w="70" w:type="dxa"/>
          <w:right w:w="70" w:type="dxa"/>
        </w:tblCellMar>
        <w:tblLook w:val="04A0" w:firstRow="1" w:lastRow="0" w:firstColumn="1" w:lastColumn="0" w:noHBand="0" w:noVBand="1"/>
      </w:tblPr>
      <w:tblGrid>
        <w:gridCol w:w="7735"/>
        <w:gridCol w:w="709"/>
        <w:gridCol w:w="708"/>
      </w:tblGrid>
      <w:tr w:rsidR="00E02717" w:rsidRPr="00A01294" w:rsidTr="00E02717">
        <w:trPr>
          <w:trHeight w:val="330"/>
        </w:trPr>
        <w:tc>
          <w:tcPr>
            <w:tcW w:w="9152" w:type="dxa"/>
            <w:gridSpan w:val="3"/>
            <w:tcBorders>
              <w:top w:val="single" w:sz="8" w:space="0" w:color="auto"/>
              <w:left w:val="single" w:sz="8" w:space="0" w:color="auto"/>
              <w:bottom w:val="nil"/>
              <w:right w:val="single" w:sz="8" w:space="0" w:color="000000"/>
            </w:tcBorders>
            <w:shd w:val="clear" w:color="auto" w:fill="auto"/>
            <w:vAlign w:val="center"/>
            <w:hideMark/>
          </w:tcPr>
          <w:p w:rsidR="00E02717" w:rsidRPr="00A01294" w:rsidRDefault="00E02717"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xml:space="preserve">Çevrimiçi derslerde yaşadığınız </w:t>
            </w:r>
            <w:r w:rsidRPr="00A01294">
              <w:rPr>
                <w:rFonts w:ascii="Calibri" w:eastAsia="Times New Roman" w:hAnsi="Calibri" w:cs="Calibri"/>
                <w:b/>
                <w:bCs/>
                <w:color w:val="000000"/>
                <w:u w:val="single"/>
                <w:lang w:eastAsia="tr-TR"/>
              </w:rPr>
              <w:t>en ciddi sorun</w:t>
            </w:r>
            <w:r w:rsidRPr="00A01294">
              <w:rPr>
                <w:rFonts w:ascii="Calibri" w:eastAsia="Times New Roman" w:hAnsi="Calibri" w:cs="Calibri"/>
                <w:b/>
                <w:bCs/>
                <w:color w:val="000000"/>
                <w:lang w:eastAsia="tr-TR"/>
              </w:rPr>
              <w:t xml:space="preserve"> nedir?</w:t>
            </w:r>
          </w:p>
        </w:tc>
      </w:tr>
      <w:tr w:rsidR="00E02717" w:rsidRPr="00A01294" w:rsidTr="00E02717">
        <w:trPr>
          <w:trHeight w:val="300"/>
        </w:trPr>
        <w:tc>
          <w:tcPr>
            <w:tcW w:w="7735" w:type="dxa"/>
            <w:tcBorders>
              <w:top w:val="nil"/>
              <w:left w:val="single" w:sz="8" w:space="0" w:color="auto"/>
              <w:bottom w:val="nil"/>
              <w:right w:val="nil"/>
            </w:tcBorders>
            <w:shd w:val="clear" w:color="auto" w:fill="auto"/>
            <w:vAlign w:val="center"/>
            <w:hideMark/>
          </w:tcPr>
          <w:p w:rsidR="00E02717" w:rsidRPr="00A01294" w:rsidRDefault="00E02717"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w:t>
            </w:r>
          </w:p>
        </w:tc>
        <w:tc>
          <w:tcPr>
            <w:tcW w:w="709" w:type="dxa"/>
            <w:tcBorders>
              <w:top w:val="single" w:sz="4" w:space="0" w:color="auto"/>
              <w:left w:val="single" w:sz="4" w:space="0" w:color="auto"/>
              <w:bottom w:val="nil"/>
              <w:right w:val="single" w:sz="4" w:space="0" w:color="auto"/>
            </w:tcBorders>
            <w:shd w:val="clear" w:color="auto" w:fill="auto"/>
            <w:vAlign w:val="center"/>
            <w:hideMark/>
          </w:tcPr>
          <w:p w:rsidR="00E02717" w:rsidRPr="00A01294" w:rsidRDefault="00E02717" w:rsidP="004F3458">
            <w:pPr>
              <w:spacing w:after="0" w:line="240" w:lineRule="auto"/>
              <w:jc w:val="center"/>
              <w:rPr>
                <w:rFonts w:ascii="Calibri" w:eastAsia="Times New Roman" w:hAnsi="Calibri" w:cs="Calibri"/>
                <w:b/>
                <w:bCs/>
                <w:color w:val="000000"/>
                <w:lang w:eastAsia="tr-TR"/>
              </w:rPr>
            </w:pPr>
            <w:proofErr w:type="gramStart"/>
            <w:r w:rsidRPr="00A01294">
              <w:rPr>
                <w:rFonts w:ascii="Calibri" w:eastAsia="Times New Roman" w:hAnsi="Calibri" w:cs="Calibri"/>
                <w:b/>
                <w:bCs/>
                <w:color w:val="000000"/>
                <w:lang w:eastAsia="tr-TR"/>
              </w:rPr>
              <w:t>f</w:t>
            </w:r>
            <w:proofErr w:type="gramEnd"/>
          </w:p>
        </w:tc>
        <w:tc>
          <w:tcPr>
            <w:tcW w:w="708" w:type="dxa"/>
            <w:tcBorders>
              <w:top w:val="single" w:sz="4" w:space="0" w:color="auto"/>
              <w:left w:val="nil"/>
              <w:bottom w:val="nil"/>
              <w:right w:val="single" w:sz="8" w:space="0" w:color="auto"/>
            </w:tcBorders>
            <w:shd w:val="clear" w:color="auto" w:fill="auto"/>
            <w:vAlign w:val="center"/>
            <w:hideMark/>
          </w:tcPr>
          <w:p w:rsidR="00E02717" w:rsidRPr="00A01294" w:rsidRDefault="00E02717"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w:t>
            </w:r>
          </w:p>
        </w:tc>
      </w:tr>
      <w:tr w:rsidR="00E02717" w:rsidRPr="00A01294" w:rsidTr="00E02717">
        <w:trPr>
          <w:trHeight w:val="618"/>
        </w:trPr>
        <w:tc>
          <w:tcPr>
            <w:tcW w:w="7735"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02717" w:rsidRPr="00A01294" w:rsidRDefault="00E02717" w:rsidP="004F3458">
            <w:pPr>
              <w:spacing w:after="0" w:line="240" w:lineRule="auto"/>
              <w:rPr>
                <w:rFonts w:ascii="Calibri" w:eastAsia="Times New Roman" w:hAnsi="Calibri" w:cs="Calibri"/>
                <w:color w:val="000000"/>
                <w:sz w:val="20"/>
                <w:szCs w:val="20"/>
                <w:lang w:eastAsia="tr-TR"/>
              </w:rPr>
            </w:pPr>
            <w:r w:rsidRPr="00A01294">
              <w:rPr>
                <w:rFonts w:ascii="Calibri" w:eastAsia="Times New Roman" w:hAnsi="Calibri" w:cs="Calibri"/>
                <w:color w:val="000000"/>
                <w:sz w:val="20"/>
                <w:szCs w:val="20"/>
                <w:lang w:eastAsia="tr-TR"/>
              </w:rPr>
              <w:t>Evde geçen günümün büyük bir kısmını uzaktan eğitim hazırlıkları ve derslerin alması kendim ve yakınlarım için ayıracağım zamanı azaltıyor</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46</w:t>
            </w:r>
          </w:p>
        </w:tc>
        <w:tc>
          <w:tcPr>
            <w:tcW w:w="708" w:type="dxa"/>
            <w:tcBorders>
              <w:top w:val="single" w:sz="4" w:space="0" w:color="auto"/>
              <w:left w:val="nil"/>
              <w:bottom w:val="single" w:sz="4" w:space="0" w:color="auto"/>
              <w:right w:val="single" w:sz="8"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w:t>
            </w:r>
          </w:p>
        </w:tc>
      </w:tr>
      <w:tr w:rsidR="00E02717" w:rsidRPr="00A01294" w:rsidTr="00E02717">
        <w:trPr>
          <w:trHeight w:val="510"/>
        </w:trPr>
        <w:tc>
          <w:tcPr>
            <w:tcW w:w="7735" w:type="dxa"/>
            <w:tcBorders>
              <w:top w:val="nil"/>
              <w:left w:val="single" w:sz="8" w:space="0" w:color="auto"/>
              <w:bottom w:val="single" w:sz="4" w:space="0" w:color="auto"/>
              <w:right w:val="single" w:sz="4" w:space="0" w:color="auto"/>
            </w:tcBorders>
            <w:shd w:val="clear" w:color="auto" w:fill="auto"/>
            <w:vAlign w:val="center"/>
            <w:hideMark/>
          </w:tcPr>
          <w:p w:rsidR="00E02717" w:rsidRPr="00A01294" w:rsidRDefault="00E02717" w:rsidP="004F3458">
            <w:pPr>
              <w:spacing w:after="0" w:line="240" w:lineRule="auto"/>
              <w:rPr>
                <w:rFonts w:ascii="Calibri" w:eastAsia="Times New Roman" w:hAnsi="Calibri" w:cs="Calibri"/>
                <w:color w:val="000000"/>
                <w:sz w:val="20"/>
                <w:szCs w:val="20"/>
                <w:lang w:eastAsia="tr-TR"/>
              </w:rPr>
            </w:pPr>
            <w:r w:rsidRPr="00A01294">
              <w:rPr>
                <w:rFonts w:ascii="Calibri" w:eastAsia="Times New Roman" w:hAnsi="Calibri" w:cs="Calibri"/>
                <w:color w:val="000000"/>
                <w:sz w:val="20"/>
                <w:szCs w:val="20"/>
                <w:lang w:eastAsia="tr-TR"/>
              </w:rPr>
              <w:t>İnternet hızı yeterli değil, ders sürecinin kesintiye uğraması rahatsız edici</w:t>
            </w:r>
          </w:p>
        </w:tc>
        <w:tc>
          <w:tcPr>
            <w:tcW w:w="709" w:type="dxa"/>
            <w:tcBorders>
              <w:top w:val="nil"/>
              <w:left w:val="nil"/>
              <w:bottom w:val="single" w:sz="4"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48</w:t>
            </w:r>
          </w:p>
        </w:tc>
        <w:tc>
          <w:tcPr>
            <w:tcW w:w="708" w:type="dxa"/>
            <w:tcBorders>
              <w:top w:val="nil"/>
              <w:left w:val="nil"/>
              <w:bottom w:val="single" w:sz="4" w:space="0" w:color="auto"/>
              <w:right w:val="single" w:sz="8"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w:t>
            </w:r>
          </w:p>
        </w:tc>
      </w:tr>
      <w:tr w:rsidR="00E02717" w:rsidRPr="00A01294" w:rsidTr="00E02717">
        <w:trPr>
          <w:trHeight w:val="510"/>
        </w:trPr>
        <w:tc>
          <w:tcPr>
            <w:tcW w:w="7735" w:type="dxa"/>
            <w:tcBorders>
              <w:top w:val="nil"/>
              <w:left w:val="single" w:sz="8" w:space="0" w:color="auto"/>
              <w:bottom w:val="single" w:sz="4" w:space="0" w:color="auto"/>
              <w:right w:val="single" w:sz="4" w:space="0" w:color="auto"/>
            </w:tcBorders>
            <w:shd w:val="clear" w:color="auto" w:fill="auto"/>
            <w:vAlign w:val="center"/>
            <w:hideMark/>
          </w:tcPr>
          <w:p w:rsidR="00E02717" w:rsidRPr="00A01294" w:rsidRDefault="00E02717" w:rsidP="004F3458">
            <w:pPr>
              <w:spacing w:after="0" w:line="240" w:lineRule="auto"/>
              <w:rPr>
                <w:rFonts w:ascii="Calibri" w:eastAsia="Times New Roman" w:hAnsi="Calibri" w:cs="Calibri"/>
                <w:color w:val="000000"/>
                <w:sz w:val="20"/>
                <w:szCs w:val="20"/>
                <w:lang w:eastAsia="tr-TR"/>
              </w:rPr>
            </w:pPr>
            <w:r w:rsidRPr="00A01294">
              <w:rPr>
                <w:rFonts w:ascii="Calibri" w:eastAsia="Times New Roman" w:hAnsi="Calibri" w:cs="Calibri"/>
                <w:color w:val="000000"/>
                <w:sz w:val="20"/>
                <w:szCs w:val="20"/>
                <w:lang w:eastAsia="tr-TR"/>
              </w:rPr>
              <w:t>Öğrencilerimi göremeden, etkili iletişim kuramadan ders yapmak gücümü azaltıyor</w:t>
            </w:r>
          </w:p>
        </w:tc>
        <w:tc>
          <w:tcPr>
            <w:tcW w:w="709" w:type="dxa"/>
            <w:tcBorders>
              <w:top w:val="nil"/>
              <w:left w:val="nil"/>
              <w:bottom w:val="single" w:sz="4"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371</w:t>
            </w:r>
          </w:p>
        </w:tc>
        <w:tc>
          <w:tcPr>
            <w:tcW w:w="708" w:type="dxa"/>
            <w:tcBorders>
              <w:top w:val="nil"/>
              <w:left w:val="nil"/>
              <w:bottom w:val="single" w:sz="4" w:space="0" w:color="auto"/>
              <w:right w:val="single" w:sz="8"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40</w:t>
            </w:r>
          </w:p>
        </w:tc>
      </w:tr>
      <w:tr w:rsidR="00E02717" w:rsidRPr="00A01294" w:rsidTr="00E02717">
        <w:trPr>
          <w:trHeight w:val="513"/>
        </w:trPr>
        <w:tc>
          <w:tcPr>
            <w:tcW w:w="7735" w:type="dxa"/>
            <w:tcBorders>
              <w:top w:val="nil"/>
              <w:left w:val="single" w:sz="8" w:space="0" w:color="auto"/>
              <w:bottom w:val="single" w:sz="4" w:space="0" w:color="auto"/>
              <w:right w:val="single" w:sz="4" w:space="0" w:color="auto"/>
            </w:tcBorders>
            <w:shd w:val="clear" w:color="auto" w:fill="auto"/>
            <w:vAlign w:val="center"/>
            <w:hideMark/>
          </w:tcPr>
          <w:p w:rsidR="00E02717" w:rsidRPr="00A01294" w:rsidRDefault="00E02717" w:rsidP="004F3458">
            <w:pPr>
              <w:spacing w:after="0" w:line="240" w:lineRule="auto"/>
              <w:rPr>
                <w:rFonts w:ascii="Calibri" w:eastAsia="Times New Roman" w:hAnsi="Calibri" w:cs="Calibri"/>
                <w:color w:val="000000"/>
                <w:sz w:val="20"/>
                <w:szCs w:val="20"/>
                <w:lang w:eastAsia="tr-TR"/>
              </w:rPr>
            </w:pPr>
            <w:r w:rsidRPr="00A01294">
              <w:rPr>
                <w:rFonts w:ascii="Calibri" w:eastAsia="Times New Roman" w:hAnsi="Calibri" w:cs="Calibri"/>
                <w:color w:val="000000"/>
                <w:sz w:val="20"/>
                <w:szCs w:val="20"/>
                <w:lang w:eastAsia="tr-TR"/>
              </w:rPr>
              <w:t>Öğrencilerin derslere katılım düzeyinin düşük, bu nedenle az sayıda öğrenci ile ders yapmak moralimi bozuyor</w:t>
            </w:r>
          </w:p>
        </w:tc>
        <w:tc>
          <w:tcPr>
            <w:tcW w:w="709" w:type="dxa"/>
            <w:tcBorders>
              <w:top w:val="nil"/>
              <w:left w:val="nil"/>
              <w:bottom w:val="single" w:sz="4"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462</w:t>
            </w:r>
          </w:p>
        </w:tc>
        <w:tc>
          <w:tcPr>
            <w:tcW w:w="708" w:type="dxa"/>
            <w:tcBorders>
              <w:top w:val="nil"/>
              <w:left w:val="nil"/>
              <w:bottom w:val="single" w:sz="4" w:space="0" w:color="auto"/>
              <w:right w:val="single" w:sz="8"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49</w:t>
            </w:r>
          </w:p>
        </w:tc>
      </w:tr>
      <w:tr w:rsidR="00E02717" w:rsidRPr="00A01294" w:rsidTr="00E02717">
        <w:trPr>
          <w:trHeight w:val="550"/>
        </w:trPr>
        <w:tc>
          <w:tcPr>
            <w:tcW w:w="7735" w:type="dxa"/>
            <w:tcBorders>
              <w:top w:val="nil"/>
              <w:left w:val="single" w:sz="8" w:space="0" w:color="auto"/>
              <w:bottom w:val="single" w:sz="8" w:space="0" w:color="auto"/>
              <w:right w:val="single" w:sz="4" w:space="0" w:color="auto"/>
            </w:tcBorders>
            <w:shd w:val="clear" w:color="auto" w:fill="auto"/>
            <w:vAlign w:val="center"/>
            <w:hideMark/>
          </w:tcPr>
          <w:p w:rsidR="00E02717" w:rsidRPr="00A01294" w:rsidRDefault="00E02717" w:rsidP="004F3458">
            <w:pPr>
              <w:spacing w:after="0" w:line="240" w:lineRule="auto"/>
              <w:rPr>
                <w:rFonts w:ascii="Calibri" w:eastAsia="Times New Roman" w:hAnsi="Calibri" w:cs="Calibri"/>
                <w:color w:val="000000"/>
                <w:sz w:val="20"/>
                <w:szCs w:val="20"/>
                <w:lang w:eastAsia="tr-TR"/>
              </w:rPr>
            </w:pPr>
            <w:r w:rsidRPr="00A01294">
              <w:rPr>
                <w:rFonts w:ascii="Calibri" w:eastAsia="Times New Roman" w:hAnsi="Calibri" w:cs="Calibri"/>
                <w:color w:val="000000"/>
                <w:sz w:val="20"/>
                <w:szCs w:val="20"/>
                <w:lang w:eastAsia="tr-TR"/>
              </w:rPr>
              <w:t>Uzaktan eğitimde bilgisayar ve tableti yeterince etkili kullanamıyorum, bu konuda yeterli destek de alamıyorum</w:t>
            </w:r>
          </w:p>
        </w:tc>
        <w:tc>
          <w:tcPr>
            <w:tcW w:w="709" w:type="dxa"/>
            <w:tcBorders>
              <w:top w:val="nil"/>
              <w:left w:val="nil"/>
              <w:bottom w:val="single" w:sz="8"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9</w:t>
            </w:r>
          </w:p>
        </w:tc>
        <w:tc>
          <w:tcPr>
            <w:tcW w:w="708" w:type="dxa"/>
            <w:tcBorders>
              <w:top w:val="nil"/>
              <w:left w:val="nil"/>
              <w:bottom w:val="single" w:sz="8" w:space="0" w:color="auto"/>
              <w:right w:val="single" w:sz="8"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w:t>
            </w:r>
          </w:p>
        </w:tc>
      </w:tr>
      <w:tr w:rsidR="00E02717" w:rsidRPr="00A01294" w:rsidTr="00E02717">
        <w:trPr>
          <w:trHeight w:val="315"/>
        </w:trPr>
        <w:tc>
          <w:tcPr>
            <w:tcW w:w="7735" w:type="dxa"/>
            <w:tcBorders>
              <w:top w:val="nil"/>
              <w:left w:val="single" w:sz="8" w:space="0" w:color="auto"/>
              <w:bottom w:val="single" w:sz="8" w:space="0" w:color="auto"/>
              <w:right w:val="single" w:sz="4" w:space="0" w:color="auto"/>
            </w:tcBorders>
            <w:shd w:val="clear" w:color="auto" w:fill="auto"/>
            <w:vAlign w:val="center"/>
            <w:hideMark/>
          </w:tcPr>
          <w:p w:rsidR="00E02717" w:rsidRPr="00A01294" w:rsidRDefault="00E02717" w:rsidP="004F3458">
            <w:pPr>
              <w:spacing w:after="0" w:line="240" w:lineRule="auto"/>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Toplam</w:t>
            </w:r>
          </w:p>
        </w:tc>
        <w:tc>
          <w:tcPr>
            <w:tcW w:w="709" w:type="dxa"/>
            <w:tcBorders>
              <w:top w:val="nil"/>
              <w:left w:val="nil"/>
              <w:bottom w:val="single" w:sz="8" w:space="0" w:color="auto"/>
              <w:right w:val="single" w:sz="4"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708" w:type="dxa"/>
            <w:tcBorders>
              <w:top w:val="nil"/>
              <w:left w:val="nil"/>
              <w:bottom w:val="single" w:sz="8" w:space="0" w:color="auto"/>
              <w:right w:val="single" w:sz="8" w:space="0" w:color="auto"/>
            </w:tcBorders>
            <w:shd w:val="clear" w:color="auto" w:fill="auto"/>
            <w:noWrap/>
            <w:vAlign w:val="center"/>
            <w:hideMark/>
          </w:tcPr>
          <w:p w:rsidR="00E02717" w:rsidRPr="00A01294" w:rsidRDefault="00E02717"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E02717" w:rsidRDefault="00E02717" w:rsidP="00696C1B">
      <w:pPr>
        <w:jc w:val="both"/>
        <w:rPr>
          <w:rFonts w:cstheme="minorHAnsi"/>
          <w:sz w:val="24"/>
          <w:szCs w:val="24"/>
        </w:rPr>
      </w:pPr>
    </w:p>
    <w:p w:rsidR="00E02717" w:rsidRPr="009963CE" w:rsidRDefault="00E02717" w:rsidP="004C1C7C">
      <w:pPr>
        <w:ind w:left="-142"/>
        <w:jc w:val="both"/>
        <w:rPr>
          <w:rFonts w:cstheme="minorHAnsi"/>
          <w:sz w:val="24"/>
          <w:szCs w:val="24"/>
        </w:rPr>
      </w:pPr>
      <w:r w:rsidRPr="00E02717">
        <w:rPr>
          <w:noProof/>
          <w:shd w:val="clear" w:color="auto" w:fill="FFFFFF" w:themeFill="background1"/>
          <w:lang w:eastAsia="tr-TR"/>
        </w:rPr>
        <w:lastRenderedPageBreak/>
        <w:drawing>
          <wp:inline distT="0" distB="0" distL="0" distR="0" wp14:anchorId="24CD8E28" wp14:editId="4D996B3D">
            <wp:extent cx="5819775" cy="3052445"/>
            <wp:effectExtent l="0" t="0" r="9525" b="14605"/>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6C1B" w:rsidRPr="009963CE" w:rsidRDefault="00696C1B" w:rsidP="00B4634B">
      <w:pPr>
        <w:jc w:val="center"/>
        <w:rPr>
          <w:rFonts w:cstheme="minorHAnsi"/>
          <w:b/>
          <w:sz w:val="24"/>
          <w:szCs w:val="24"/>
        </w:rPr>
      </w:pPr>
      <w:r w:rsidRPr="009963CE">
        <w:rPr>
          <w:rFonts w:cstheme="minorHAnsi"/>
          <w:b/>
          <w:sz w:val="24"/>
          <w:szCs w:val="24"/>
        </w:rPr>
        <w:t>Ortaokul Öğretmenl</w:t>
      </w:r>
      <w:r w:rsidR="003A5AD8" w:rsidRPr="009963CE">
        <w:rPr>
          <w:rFonts w:cstheme="minorHAnsi"/>
          <w:b/>
          <w:sz w:val="24"/>
          <w:szCs w:val="24"/>
        </w:rPr>
        <w:t xml:space="preserve">erine Göre Çevrimiçi Derslerde </w:t>
      </w:r>
      <w:r w:rsidR="008555C3" w:rsidRPr="009963CE">
        <w:rPr>
          <w:rFonts w:cstheme="minorHAnsi"/>
          <w:b/>
          <w:sz w:val="24"/>
          <w:szCs w:val="24"/>
        </w:rPr>
        <w:t xml:space="preserve">Öğrencilerin Eğitsel Olarak </w:t>
      </w:r>
      <w:r w:rsidR="003A5AD8" w:rsidRPr="009963CE">
        <w:rPr>
          <w:rFonts w:cstheme="minorHAnsi"/>
          <w:b/>
          <w:sz w:val="24"/>
          <w:szCs w:val="24"/>
        </w:rPr>
        <w:t>Karşılaş</w:t>
      </w:r>
      <w:r w:rsidR="008555C3" w:rsidRPr="009963CE">
        <w:rPr>
          <w:rFonts w:cstheme="minorHAnsi"/>
          <w:b/>
          <w:sz w:val="24"/>
          <w:szCs w:val="24"/>
        </w:rPr>
        <w:t>tığı</w:t>
      </w:r>
      <w:r w:rsidR="003A5AD8" w:rsidRPr="009963CE">
        <w:rPr>
          <w:rFonts w:cstheme="minorHAnsi"/>
          <w:b/>
          <w:sz w:val="24"/>
          <w:szCs w:val="24"/>
        </w:rPr>
        <w:t xml:space="preserve"> Sorunların Dağılımı</w:t>
      </w:r>
    </w:p>
    <w:p w:rsidR="00696C1B" w:rsidRPr="009963CE" w:rsidRDefault="00B4634B" w:rsidP="003A5AD8">
      <w:pPr>
        <w:ind w:firstLine="708"/>
        <w:jc w:val="both"/>
        <w:rPr>
          <w:rFonts w:cstheme="minorHAnsi"/>
          <w:sz w:val="24"/>
          <w:szCs w:val="24"/>
        </w:rPr>
      </w:pPr>
      <w:r w:rsidRPr="009963CE">
        <w:rPr>
          <w:rFonts w:cstheme="minorHAnsi"/>
          <w:sz w:val="24"/>
          <w:szCs w:val="24"/>
        </w:rPr>
        <w:t xml:space="preserve">Öğrencilerin uzaktan eğitimde eğitsel olarak karşı karşıya kaldığı sorunları öğrenmek alınacak önlemleri de ortaya koymak açısından önemlidir. </w:t>
      </w:r>
      <w:r w:rsidR="00696C1B" w:rsidRPr="009963CE">
        <w:rPr>
          <w:rFonts w:cstheme="minorHAnsi"/>
          <w:sz w:val="24"/>
          <w:szCs w:val="24"/>
        </w:rPr>
        <w:t>Ortaokul öğretmenlerinin büyük bir kısmı (%</w:t>
      </w:r>
      <w:r w:rsidR="008555C3" w:rsidRPr="009963CE">
        <w:rPr>
          <w:rFonts w:cstheme="minorHAnsi"/>
          <w:sz w:val="24"/>
          <w:szCs w:val="24"/>
        </w:rPr>
        <w:t xml:space="preserve"> </w:t>
      </w:r>
      <w:r w:rsidR="00696C1B" w:rsidRPr="009963CE">
        <w:rPr>
          <w:rFonts w:cstheme="minorHAnsi"/>
          <w:sz w:val="24"/>
          <w:szCs w:val="24"/>
        </w:rPr>
        <w:t>53,</w:t>
      </w:r>
      <w:r w:rsidR="003A5AD8" w:rsidRPr="009963CE">
        <w:rPr>
          <w:rFonts w:cstheme="minorHAnsi"/>
          <w:sz w:val="24"/>
          <w:szCs w:val="24"/>
        </w:rPr>
        <w:t xml:space="preserve"> 498) en temel</w:t>
      </w:r>
      <w:r w:rsidR="00696C1B" w:rsidRPr="009963CE">
        <w:rPr>
          <w:rFonts w:cstheme="minorHAnsi"/>
          <w:sz w:val="24"/>
          <w:szCs w:val="24"/>
        </w:rPr>
        <w:t xml:space="preserve"> sorun olarak “öğrencilerin yetersiz internet</w:t>
      </w:r>
      <w:r w:rsidRPr="009963CE">
        <w:rPr>
          <w:rFonts w:cstheme="minorHAnsi"/>
          <w:sz w:val="24"/>
          <w:szCs w:val="24"/>
        </w:rPr>
        <w:t xml:space="preserve"> bağlantıları</w:t>
      </w:r>
      <w:r w:rsidR="00696C1B" w:rsidRPr="009963CE">
        <w:rPr>
          <w:rFonts w:cstheme="minorHAnsi"/>
          <w:sz w:val="24"/>
          <w:szCs w:val="24"/>
        </w:rPr>
        <w:t xml:space="preserve"> ve gerekli cihazlara sahip olmamaları nedeniyle derse</w:t>
      </w:r>
      <w:r w:rsidR="008555C3" w:rsidRPr="009963CE">
        <w:rPr>
          <w:rFonts w:cstheme="minorHAnsi"/>
          <w:sz w:val="24"/>
          <w:szCs w:val="24"/>
        </w:rPr>
        <w:t xml:space="preserve"> katılmadıklarını” belirtmişler</w:t>
      </w:r>
      <w:r w:rsidR="00696C1B" w:rsidRPr="009963CE">
        <w:rPr>
          <w:rFonts w:cstheme="minorHAnsi"/>
          <w:sz w:val="24"/>
          <w:szCs w:val="24"/>
        </w:rPr>
        <w:t>dir. Ortaokul öğretmenlerine göre ikinci büyük sorun %</w:t>
      </w:r>
      <w:r w:rsidR="008555C3" w:rsidRPr="009963CE">
        <w:rPr>
          <w:rFonts w:cstheme="minorHAnsi"/>
          <w:sz w:val="24"/>
          <w:szCs w:val="24"/>
        </w:rPr>
        <w:t xml:space="preserve"> </w:t>
      </w:r>
      <w:r w:rsidR="00696C1B" w:rsidRPr="009963CE">
        <w:rPr>
          <w:rFonts w:cstheme="minorHAnsi"/>
          <w:sz w:val="24"/>
          <w:szCs w:val="24"/>
        </w:rPr>
        <w:t>16,</w:t>
      </w:r>
      <w:r w:rsidR="003A5AD8" w:rsidRPr="009963CE">
        <w:rPr>
          <w:rFonts w:cstheme="minorHAnsi"/>
          <w:sz w:val="24"/>
          <w:szCs w:val="24"/>
        </w:rPr>
        <w:t xml:space="preserve"> </w:t>
      </w:r>
      <w:r w:rsidR="00696C1B" w:rsidRPr="009963CE">
        <w:rPr>
          <w:rFonts w:cstheme="minorHAnsi"/>
          <w:sz w:val="24"/>
          <w:szCs w:val="24"/>
        </w:rPr>
        <w:t>153</w:t>
      </w:r>
      <w:proofErr w:type="gramStart"/>
      <w:r w:rsidR="00696C1B" w:rsidRPr="009963CE">
        <w:rPr>
          <w:rFonts w:cstheme="minorHAnsi"/>
          <w:sz w:val="24"/>
          <w:szCs w:val="24"/>
        </w:rPr>
        <w:t>)</w:t>
      </w:r>
      <w:proofErr w:type="gramEnd"/>
      <w:r w:rsidR="00696C1B" w:rsidRPr="009963CE">
        <w:rPr>
          <w:rFonts w:cstheme="minorHAnsi"/>
          <w:sz w:val="24"/>
          <w:szCs w:val="24"/>
        </w:rPr>
        <w:t xml:space="preserve"> öğren</w:t>
      </w:r>
      <w:r w:rsidR="008555C3" w:rsidRPr="009963CE">
        <w:rPr>
          <w:rFonts w:cstheme="minorHAnsi"/>
          <w:sz w:val="24"/>
          <w:szCs w:val="24"/>
        </w:rPr>
        <w:t>cilerin uzaktan eğitime katılım</w:t>
      </w:r>
      <w:r w:rsidR="00696C1B" w:rsidRPr="009963CE">
        <w:rPr>
          <w:rFonts w:cstheme="minorHAnsi"/>
          <w:sz w:val="24"/>
          <w:szCs w:val="24"/>
        </w:rPr>
        <w:t xml:space="preserve"> konusunda “güdüleme eksikliği yaşıyor” olmalarıdır. Yine öğretmenlerin %</w:t>
      </w:r>
      <w:r w:rsidR="008555C3" w:rsidRPr="009963CE">
        <w:rPr>
          <w:rFonts w:cstheme="minorHAnsi"/>
          <w:sz w:val="24"/>
          <w:szCs w:val="24"/>
        </w:rPr>
        <w:t xml:space="preserve"> </w:t>
      </w:r>
      <w:r w:rsidR="00696C1B" w:rsidRPr="009963CE">
        <w:rPr>
          <w:rFonts w:cstheme="minorHAnsi"/>
          <w:sz w:val="24"/>
          <w:szCs w:val="24"/>
        </w:rPr>
        <w:t>13’ü (121) “uzaktan eğitimde öğrencilerin yeterince öğrene</w:t>
      </w:r>
      <w:r w:rsidR="008555C3" w:rsidRPr="009963CE">
        <w:rPr>
          <w:rFonts w:cstheme="minorHAnsi"/>
          <w:sz w:val="24"/>
          <w:szCs w:val="24"/>
        </w:rPr>
        <w:t>mediklerini” düşünmektedirler. Son olarak ö</w:t>
      </w:r>
      <w:r w:rsidR="00696C1B" w:rsidRPr="009963CE">
        <w:rPr>
          <w:rFonts w:cstheme="minorHAnsi"/>
          <w:sz w:val="24"/>
          <w:szCs w:val="24"/>
        </w:rPr>
        <w:t>ğretmenler öğrencilerin fi</w:t>
      </w:r>
      <w:r w:rsidR="008555C3" w:rsidRPr="009963CE">
        <w:rPr>
          <w:rFonts w:cstheme="minorHAnsi"/>
          <w:sz w:val="24"/>
          <w:szCs w:val="24"/>
        </w:rPr>
        <w:t>ziksel aktivite yetersizliği ve</w:t>
      </w:r>
      <w:r w:rsidR="00696C1B" w:rsidRPr="009963CE">
        <w:rPr>
          <w:rFonts w:cstheme="minorHAnsi"/>
          <w:sz w:val="24"/>
          <w:szCs w:val="24"/>
        </w:rPr>
        <w:t xml:space="preserve"> iletişim</w:t>
      </w:r>
      <w:r w:rsidR="008555C3" w:rsidRPr="009963CE">
        <w:rPr>
          <w:rFonts w:cstheme="minorHAnsi"/>
          <w:sz w:val="24"/>
          <w:szCs w:val="24"/>
        </w:rPr>
        <w:t>/</w:t>
      </w:r>
      <w:r w:rsidR="00696C1B" w:rsidRPr="009963CE">
        <w:rPr>
          <w:rFonts w:cstheme="minorHAnsi"/>
          <w:sz w:val="24"/>
          <w:szCs w:val="24"/>
        </w:rPr>
        <w:t xml:space="preserve">etkileşim eksikliği nedeniyle duygusal sorunlar yaşadıklarını ifade etmektedir. </w:t>
      </w:r>
    </w:p>
    <w:p w:rsidR="00B4634B" w:rsidRDefault="00B4634B" w:rsidP="003A5AD8">
      <w:pPr>
        <w:ind w:firstLine="708"/>
        <w:jc w:val="both"/>
        <w:rPr>
          <w:rFonts w:cstheme="minorHAnsi"/>
          <w:sz w:val="24"/>
          <w:szCs w:val="24"/>
        </w:rPr>
      </w:pPr>
      <w:r w:rsidRPr="009963CE">
        <w:rPr>
          <w:rFonts w:cstheme="minorHAnsi"/>
          <w:sz w:val="24"/>
          <w:szCs w:val="24"/>
        </w:rPr>
        <w:t>Ortaokul öğretmenleri asıl sorunlarla tali olanları birbirinden ayırt edecek biçimde yanıtlar vermişlerdir. Ortaokul öğretmenlerinin yarısından çoğunun görüşlerine göre öğrenciler eğitime erişemem</w:t>
      </w:r>
      <w:r w:rsidR="007D2AB7" w:rsidRPr="009963CE">
        <w:rPr>
          <w:rFonts w:cstheme="minorHAnsi"/>
          <w:sz w:val="24"/>
          <w:szCs w:val="24"/>
        </w:rPr>
        <w:t>iş ve eğitim hakkını kullanama</w:t>
      </w:r>
      <w:r w:rsidRPr="009963CE">
        <w:rPr>
          <w:rFonts w:cstheme="minorHAnsi"/>
          <w:sz w:val="24"/>
          <w:szCs w:val="24"/>
        </w:rPr>
        <w:t>mıştır.</w:t>
      </w:r>
    </w:p>
    <w:p w:rsidR="004849C1" w:rsidRDefault="004849C1" w:rsidP="003A5AD8">
      <w:pPr>
        <w:ind w:firstLine="708"/>
        <w:jc w:val="both"/>
        <w:rPr>
          <w:rFonts w:cstheme="minorHAnsi"/>
          <w:sz w:val="24"/>
          <w:szCs w:val="24"/>
        </w:rPr>
      </w:pPr>
    </w:p>
    <w:tbl>
      <w:tblPr>
        <w:tblW w:w="9011" w:type="dxa"/>
        <w:tblInd w:w="-10" w:type="dxa"/>
        <w:tblCellMar>
          <w:left w:w="70" w:type="dxa"/>
          <w:right w:w="70" w:type="dxa"/>
        </w:tblCellMar>
        <w:tblLook w:val="04A0" w:firstRow="1" w:lastRow="0" w:firstColumn="1" w:lastColumn="0" w:noHBand="0" w:noVBand="1"/>
      </w:tblPr>
      <w:tblGrid>
        <w:gridCol w:w="7877"/>
        <w:gridCol w:w="567"/>
        <w:gridCol w:w="567"/>
      </w:tblGrid>
      <w:tr w:rsidR="004C1C7C" w:rsidRPr="00A01294" w:rsidTr="004C1C7C">
        <w:trPr>
          <w:trHeight w:val="315"/>
        </w:trPr>
        <w:tc>
          <w:tcPr>
            <w:tcW w:w="9011" w:type="dxa"/>
            <w:gridSpan w:val="3"/>
            <w:tcBorders>
              <w:top w:val="single" w:sz="8" w:space="0" w:color="auto"/>
              <w:left w:val="single" w:sz="8" w:space="0" w:color="auto"/>
              <w:bottom w:val="nil"/>
              <w:right w:val="single" w:sz="8" w:space="0" w:color="000000"/>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xml:space="preserve">Çevrimiçi derslerde size göre öğrencilerin karşılaştığı </w:t>
            </w:r>
            <w:r w:rsidRPr="00A01294">
              <w:rPr>
                <w:rFonts w:ascii="Calibri" w:eastAsia="Times New Roman" w:hAnsi="Calibri" w:cs="Calibri"/>
                <w:b/>
                <w:bCs/>
                <w:color w:val="000000"/>
                <w:u w:val="single"/>
                <w:lang w:eastAsia="tr-TR"/>
              </w:rPr>
              <w:t>en temel sorun</w:t>
            </w:r>
            <w:r w:rsidRPr="00A01294">
              <w:rPr>
                <w:rFonts w:ascii="Calibri" w:eastAsia="Times New Roman" w:hAnsi="Calibri" w:cs="Calibri"/>
                <w:b/>
                <w:bCs/>
                <w:color w:val="000000"/>
                <w:lang w:eastAsia="tr-TR"/>
              </w:rPr>
              <w:t xml:space="preserve"> nedir? </w:t>
            </w:r>
          </w:p>
        </w:tc>
      </w:tr>
      <w:tr w:rsidR="004C1C7C" w:rsidRPr="00A01294" w:rsidTr="004C1C7C">
        <w:trPr>
          <w:trHeight w:val="300"/>
        </w:trPr>
        <w:tc>
          <w:tcPr>
            <w:tcW w:w="7877" w:type="dxa"/>
            <w:tcBorders>
              <w:top w:val="nil"/>
              <w:left w:val="single" w:sz="8" w:space="0" w:color="auto"/>
              <w:bottom w:val="nil"/>
              <w:right w:val="nil"/>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color w:val="000000"/>
                <w:lang w:eastAsia="tr-TR"/>
              </w:rPr>
            </w:pPr>
            <w:proofErr w:type="gramStart"/>
            <w:r w:rsidRPr="00A01294">
              <w:rPr>
                <w:rFonts w:ascii="Calibri" w:eastAsia="Times New Roman" w:hAnsi="Calibri" w:cs="Calibri"/>
                <w:b/>
                <w:bCs/>
                <w:color w:val="000000"/>
                <w:lang w:eastAsia="tr-TR"/>
              </w:rPr>
              <w:t>f</w:t>
            </w:r>
            <w:proofErr w:type="gramEnd"/>
          </w:p>
        </w:tc>
        <w:tc>
          <w:tcPr>
            <w:tcW w:w="567" w:type="dxa"/>
            <w:tcBorders>
              <w:top w:val="single" w:sz="4" w:space="0" w:color="auto"/>
              <w:left w:val="nil"/>
              <w:bottom w:val="single" w:sz="4" w:space="0" w:color="auto"/>
              <w:right w:val="single" w:sz="8" w:space="0" w:color="auto"/>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w:t>
            </w:r>
          </w:p>
        </w:tc>
      </w:tr>
      <w:tr w:rsidR="004C1C7C" w:rsidRPr="00A01294" w:rsidTr="004C1C7C">
        <w:trPr>
          <w:trHeight w:val="349"/>
        </w:trPr>
        <w:tc>
          <w:tcPr>
            <w:tcW w:w="787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Öğrenciler evde kalma zamanlarında fiziksel aktivite eksikliği nedeniyle sorunlar yaşıyorlar</w:t>
            </w:r>
          </w:p>
        </w:tc>
        <w:tc>
          <w:tcPr>
            <w:tcW w:w="567" w:type="dxa"/>
            <w:tcBorders>
              <w:top w:val="nil"/>
              <w:left w:val="nil"/>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25</w:t>
            </w:r>
          </w:p>
        </w:tc>
        <w:tc>
          <w:tcPr>
            <w:tcW w:w="567" w:type="dxa"/>
            <w:tcBorders>
              <w:top w:val="nil"/>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w:t>
            </w:r>
          </w:p>
        </w:tc>
      </w:tr>
      <w:tr w:rsidR="004C1C7C" w:rsidRPr="00A01294" w:rsidTr="004C1C7C">
        <w:trPr>
          <w:trHeight w:val="411"/>
        </w:trPr>
        <w:tc>
          <w:tcPr>
            <w:tcW w:w="7877" w:type="dxa"/>
            <w:tcBorders>
              <w:top w:val="nil"/>
              <w:left w:val="single" w:sz="8" w:space="0" w:color="auto"/>
              <w:bottom w:val="single" w:sz="4" w:space="0" w:color="auto"/>
              <w:right w:val="nil"/>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Öğrenciler uzaktan eğitime katılım konusunda güdülenme eksikliği yaşıyorlar</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153</w:t>
            </w:r>
          </w:p>
        </w:tc>
        <w:tc>
          <w:tcPr>
            <w:tcW w:w="567" w:type="dxa"/>
            <w:tcBorders>
              <w:top w:val="nil"/>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16</w:t>
            </w:r>
          </w:p>
        </w:tc>
      </w:tr>
      <w:tr w:rsidR="004C1C7C" w:rsidRPr="00A01294" w:rsidTr="004C1C7C">
        <w:trPr>
          <w:trHeight w:val="416"/>
        </w:trPr>
        <w:tc>
          <w:tcPr>
            <w:tcW w:w="7877" w:type="dxa"/>
            <w:tcBorders>
              <w:top w:val="nil"/>
              <w:left w:val="single" w:sz="8" w:space="0" w:color="auto"/>
              <w:bottom w:val="single" w:sz="4" w:space="0" w:color="auto"/>
              <w:right w:val="nil"/>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Öğrenciler yetersiz internet ve gerekli cihazlara sahip olmamaları nedeniyle derslere katılamıyorlar</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498</w:t>
            </w:r>
          </w:p>
        </w:tc>
        <w:tc>
          <w:tcPr>
            <w:tcW w:w="567" w:type="dxa"/>
            <w:tcBorders>
              <w:top w:val="nil"/>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53</w:t>
            </w:r>
          </w:p>
        </w:tc>
      </w:tr>
      <w:tr w:rsidR="004C1C7C" w:rsidRPr="00A01294" w:rsidTr="004C1C7C">
        <w:trPr>
          <w:trHeight w:val="422"/>
        </w:trPr>
        <w:tc>
          <w:tcPr>
            <w:tcW w:w="7877" w:type="dxa"/>
            <w:tcBorders>
              <w:top w:val="nil"/>
              <w:left w:val="single" w:sz="8" w:space="0" w:color="auto"/>
              <w:bottom w:val="single" w:sz="4" w:space="0" w:color="auto"/>
              <w:right w:val="nil"/>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Öğrencilerde internet bağımlılığı oluştuğunu düşünüyorum</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42</w:t>
            </w:r>
          </w:p>
        </w:tc>
        <w:tc>
          <w:tcPr>
            <w:tcW w:w="567" w:type="dxa"/>
            <w:tcBorders>
              <w:top w:val="nil"/>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w:t>
            </w:r>
          </w:p>
        </w:tc>
      </w:tr>
      <w:tr w:rsidR="004C1C7C" w:rsidRPr="00A01294" w:rsidTr="004C1C7C">
        <w:trPr>
          <w:trHeight w:val="414"/>
        </w:trPr>
        <w:tc>
          <w:tcPr>
            <w:tcW w:w="7877" w:type="dxa"/>
            <w:tcBorders>
              <w:top w:val="nil"/>
              <w:left w:val="single" w:sz="8" w:space="0" w:color="auto"/>
              <w:bottom w:val="single" w:sz="4" w:space="0" w:color="auto"/>
              <w:right w:val="nil"/>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Uzaktan eğitimde öğrencilerin yeterince öğrenemediklerini düşünüyorum</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121</w:t>
            </w:r>
          </w:p>
        </w:tc>
        <w:tc>
          <w:tcPr>
            <w:tcW w:w="567" w:type="dxa"/>
            <w:tcBorders>
              <w:top w:val="nil"/>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13</w:t>
            </w:r>
          </w:p>
        </w:tc>
      </w:tr>
      <w:tr w:rsidR="004C1C7C" w:rsidRPr="00A01294" w:rsidTr="004C1C7C">
        <w:trPr>
          <w:trHeight w:val="420"/>
        </w:trPr>
        <w:tc>
          <w:tcPr>
            <w:tcW w:w="7877" w:type="dxa"/>
            <w:tcBorders>
              <w:top w:val="nil"/>
              <w:left w:val="single" w:sz="8" w:space="0" w:color="auto"/>
              <w:bottom w:val="single" w:sz="8" w:space="0" w:color="auto"/>
              <w:right w:val="nil"/>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Uzun süre evde kalmalarının bir sonucu olarak öğrenciler iletişim ve etkileşim eksikliği nedeniyle duygusal sorunlar yaşıyorlar</w:t>
            </w:r>
          </w:p>
        </w:tc>
        <w:tc>
          <w:tcPr>
            <w:tcW w:w="567" w:type="dxa"/>
            <w:tcBorders>
              <w:top w:val="nil"/>
              <w:left w:val="single" w:sz="4" w:space="0" w:color="auto"/>
              <w:bottom w:val="single" w:sz="8"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97</w:t>
            </w:r>
          </w:p>
        </w:tc>
        <w:tc>
          <w:tcPr>
            <w:tcW w:w="567" w:type="dxa"/>
            <w:tcBorders>
              <w:top w:val="nil"/>
              <w:left w:val="nil"/>
              <w:bottom w:val="single" w:sz="8"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10</w:t>
            </w:r>
          </w:p>
        </w:tc>
      </w:tr>
      <w:tr w:rsidR="004C1C7C" w:rsidRPr="00A01294" w:rsidTr="004C1C7C">
        <w:trPr>
          <w:trHeight w:val="315"/>
        </w:trPr>
        <w:tc>
          <w:tcPr>
            <w:tcW w:w="7877" w:type="dxa"/>
            <w:tcBorders>
              <w:top w:val="nil"/>
              <w:left w:val="single" w:sz="8" w:space="0" w:color="auto"/>
              <w:bottom w:val="single" w:sz="8" w:space="0" w:color="auto"/>
              <w:right w:val="single" w:sz="4" w:space="0" w:color="auto"/>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Toplam</w:t>
            </w:r>
          </w:p>
        </w:tc>
        <w:tc>
          <w:tcPr>
            <w:tcW w:w="567" w:type="dxa"/>
            <w:tcBorders>
              <w:top w:val="nil"/>
              <w:left w:val="nil"/>
              <w:bottom w:val="single" w:sz="8"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567" w:type="dxa"/>
            <w:tcBorders>
              <w:top w:val="nil"/>
              <w:left w:val="nil"/>
              <w:bottom w:val="single" w:sz="8"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4C1C7C" w:rsidRPr="009963CE" w:rsidRDefault="004C1C7C" w:rsidP="004C1C7C">
      <w:pPr>
        <w:ind w:hanging="142"/>
        <w:jc w:val="both"/>
        <w:rPr>
          <w:rFonts w:cstheme="minorHAnsi"/>
          <w:sz w:val="24"/>
          <w:szCs w:val="24"/>
        </w:rPr>
      </w:pPr>
      <w:r>
        <w:rPr>
          <w:noProof/>
          <w:lang w:eastAsia="tr-TR"/>
        </w:rPr>
        <w:lastRenderedPageBreak/>
        <w:drawing>
          <wp:inline distT="0" distB="0" distL="0" distR="0" wp14:anchorId="6CD77FF9" wp14:editId="2F4353CA">
            <wp:extent cx="5629276" cy="3281363"/>
            <wp:effectExtent l="0" t="0" r="9525" b="14605"/>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6C1B" w:rsidRPr="009963CE" w:rsidRDefault="00696C1B" w:rsidP="007D2AB7">
      <w:pPr>
        <w:jc w:val="center"/>
        <w:rPr>
          <w:rFonts w:cstheme="minorHAnsi"/>
          <w:b/>
          <w:sz w:val="24"/>
          <w:szCs w:val="24"/>
        </w:rPr>
      </w:pPr>
      <w:r w:rsidRPr="009963CE">
        <w:rPr>
          <w:rFonts w:cstheme="minorHAnsi"/>
          <w:b/>
          <w:sz w:val="24"/>
          <w:szCs w:val="24"/>
        </w:rPr>
        <w:t>Ortaokul Öğ</w:t>
      </w:r>
      <w:r w:rsidR="008555C3" w:rsidRPr="009963CE">
        <w:rPr>
          <w:rFonts w:cstheme="minorHAnsi"/>
          <w:b/>
          <w:sz w:val="24"/>
          <w:szCs w:val="24"/>
        </w:rPr>
        <w:t>retmenlerinin Görüşlerine Göre G</w:t>
      </w:r>
      <w:r w:rsidRPr="009963CE">
        <w:rPr>
          <w:rFonts w:cstheme="minorHAnsi"/>
          <w:b/>
          <w:sz w:val="24"/>
          <w:szCs w:val="24"/>
        </w:rPr>
        <w:t>enel Anlamda Uzaktan Eğitimde yaşan</w:t>
      </w:r>
      <w:r w:rsidR="008555C3" w:rsidRPr="009963CE">
        <w:rPr>
          <w:rFonts w:cstheme="minorHAnsi"/>
          <w:b/>
          <w:sz w:val="24"/>
          <w:szCs w:val="24"/>
        </w:rPr>
        <w:t>an En Temel Sorunların Dağılımı</w:t>
      </w:r>
    </w:p>
    <w:p w:rsidR="003E4297" w:rsidRPr="009963CE" w:rsidRDefault="00696C1B" w:rsidP="008555C3">
      <w:pPr>
        <w:ind w:firstLine="708"/>
        <w:jc w:val="both"/>
        <w:rPr>
          <w:rFonts w:cstheme="minorHAnsi"/>
          <w:sz w:val="24"/>
          <w:szCs w:val="24"/>
        </w:rPr>
      </w:pPr>
      <w:r w:rsidRPr="009963CE">
        <w:rPr>
          <w:rFonts w:cstheme="minorHAnsi"/>
          <w:sz w:val="24"/>
          <w:szCs w:val="24"/>
        </w:rPr>
        <w:t>Ortaokul öğretmenlerinin %</w:t>
      </w:r>
      <w:r w:rsidR="008555C3" w:rsidRPr="009963CE">
        <w:rPr>
          <w:rFonts w:cstheme="minorHAnsi"/>
          <w:sz w:val="24"/>
          <w:szCs w:val="24"/>
        </w:rPr>
        <w:t xml:space="preserve"> </w:t>
      </w:r>
      <w:r w:rsidRPr="009963CE">
        <w:rPr>
          <w:rFonts w:cstheme="minorHAnsi"/>
          <w:sz w:val="24"/>
          <w:szCs w:val="24"/>
        </w:rPr>
        <w:t>64’ünün (603) görüşüne göre en temel sorun “uzaktan eğitimde çocuklar için eşit koşullar</w:t>
      </w:r>
      <w:r w:rsidR="003E4297" w:rsidRPr="009963CE">
        <w:rPr>
          <w:rFonts w:cstheme="minorHAnsi"/>
          <w:sz w:val="24"/>
          <w:szCs w:val="24"/>
        </w:rPr>
        <w:t>ın</w:t>
      </w:r>
      <w:r w:rsidRPr="009963CE">
        <w:rPr>
          <w:rFonts w:cstheme="minorHAnsi"/>
          <w:sz w:val="24"/>
          <w:szCs w:val="24"/>
        </w:rPr>
        <w:t xml:space="preserve"> sağlanma</w:t>
      </w:r>
      <w:r w:rsidR="008555C3" w:rsidRPr="009963CE">
        <w:rPr>
          <w:rFonts w:cstheme="minorHAnsi"/>
          <w:sz w:val="24"/>
          <w:szCs w:val="24"/>
        </w:rPr>
        <w:t>ması”</w:t>
      </w:r>
      <w:r w:rsidRPr="009963CE">
        <w:rPr>
          <w:rFonts w:cstheme="minorHAnsi"/>
          <w:sz w:val="24"/>
          <w:szCs w:val="24"/>
        </w:rPr>
        <w:t xml:space="preserve"> ve %</w:t>
      </w:r>
      <w:r w:rsidR="008555C3" w:rsidRPr="009963CE">
        <w:rPr>
          <w:rFonts w:cstheme="minorHAnsi"/>
          <w:sz w:val="24"/>
          <w:szCs w:val="24"/>
        </w:rPr>
        <w:t xml:space="preserve"> 23’üne göre (210) bu sorunları çözmek üzere “</w:t>
      </w:r>
      <w:r w:rsidRPr="009963CE">
        <w:rPr>
          <w:rFonts w:cstheme="minorHAnsi"/>
          <w:sz w:val="24"/>
          <w:szCs w:val="24"/>
        </w:rPr>
        <w:t>devletin uzaktan eğitim için internet – cihaz desteği</w:t>
      </w:r>
      <w:r w:rsidR="008555C3" w:rsidRPr="009963CE">
        <w:rPr>
          <w:rFonts w:cstheme="minorHAnsi"/>
          <w:sz w:val="24"/>
          <w:szCs w:val="24"/>
        </w:rPr>
        <w:t xml:space="preserve">nde </w:t>
      </w:r>
      <w:proofErr w:type="spellStart"/>
      <w:r w:rsidR="008555C3" w:rsidRPr="009963CE">
        <w:rPr>
          <w:rFonts w:cstheme="minorHAnsi"/>
          <w:sz w:val="24"/>
          <w:szCs w:val="24"/>
        </w:rPr>
        <w:t>bulunmaması”dır</w:t>
      </w:r>
      <w:proofErr w:type="spellEnd"/>
      <w:r w:rsidRPr="009963CE">
        <w:rPr>
          <w:rFonts w:cstheme="minorHAnsi"/>
          <w:sz w:val="24"/>
          <w:szCs w:val="24"/>
        </w:rPr>
        <w:t>. Bu iki sorun üzerinde odakla</w:t>
      </w:r>
      <w:r w:rsidR="008555C3" w:rsidRPr="009963CE">
        <w:rPr>
          <w:rFonts w:cstheme="minorHAnsi"/>
          <w:sz w:val="24"/>
          <w:szCs w:val="24"/>
        </w:rPr>
        <w:t>nan öğretmenlerin oranı %</w:t>
      </w:r>
      <w:r w:rsidR="006009A4" w:rsidRPr="009963CE">
        <w:rPr>
          <w:rFonts w:cstheme="minorHAnsi"/>
          <w:sz w:val="24"/>
          <w:szCs w:val="24"/>
        </w:rPr>
        <w:t xml:space="preserve"> </w:t>
      </w:r>
      <w:r w:rsidR="008555C3" w:rsidRPr="009963CE">
        <w:rPr>
          <w:rFonts w:cstheme="minorHAnsi"/>
          <w:sz w:val="24"/>
          <w:szCs w:val="24"/>
        </w:rPr>
        <w:t>87</w:t>
      </w:r>
      <w:r w:rsidR="003E4297" w:rsidRPr="009963CE">
        <w:rPr>
          <w:rFonts w:cstheme="minorHAnsi"/>
          <w:sz w:val="24"/>
          <w:szCs w:val="24"/>
        </w:rPr>
        <w:t>’ye</w:t>
      </w:r>
      <w:r w:rsidR="008555C3" w:rsidRPr="009963CE">
        <w:rPr>
          <w:rFonts w:cstheme="minorHAnsi"/>
          <w:sz w:val="24"/>
          <w:szCs w:val="24"/>
        </w:rPr>
        <w:t xml:space="preserve"> (81</w:t>
      </w:r>
      <w:r w:rsidRPr="009963CE">
        <w:rPr>
          <w:rFonts w:cstheme="minorHAnsi"/>
          <w:sz w:val="24"/>
          <w:szCs w:val="24"/>
        </w:rPr>
        <w:t>3) ulaşmaktadır.</w:t>
      </w:r>
      <w:r w:rsidR="006009A4" w:rsidRPr="009963CE">
        <w:rPr>
          <w:rFonts w:cstheme="minorHAnsi"/>
          <w:sz w:val="24"/>
          <w:szCs w:val="24"/>
        </w:rPr>
        <w:t xml:space="preserve"> Bu iki seçenek birlikte düşünüldüğünde Anayasa ve ilgili yasalara göre </w:t>
      </w:r>
      <w:r w:rsidR="003E4297" w:rsidRPr="009963CE">
        <w:rPr>
          <w:rFonts w:cstheme="minorHAnsi"/>
          <w:sz w:val="24"/>
          <w:szCs w:val="24"/>
        </w:rPr>
        <w:t xml:space="preserve">siyasal iktidarın, </w:t>
      </w:r>
      <w:r w:rsidR="006009A4" w:rsidRPr="009963CE">
        <w:rPr>
          <w:rFonts w:cstheme="minorHAnsi"/>
          <w:sz w:val="24"/>
          <w:szCs w:val="24"/>
        </w:rPr>
        <w:t>sosyal devletin</w:t>
      </w:r>
      <w:r w:rsidR="003E4297" w:rsidRPr="009963CE">
        <w:rPr>
          <w:rFonts w:cstheme="minorHAnsi"/>
          <w:sz w:val="24"/>
          <w:szCs w:val="24"/>
        </w:rPr>
        <w:t xml:space="preserve"> bir gereği olarak çocukların</w:t>
      </w:r>
      <w:r w:rsidR="006009A4" w:rsidRPr="009963CE">
        <w:rPr>
          <w:rFonts w:cstheme="minorHAnsi"/>
          <w:sz w:val="24"/>
          <w:szCs w:val="24"/>
        </w:rPr>
        <w:t xml:space="preserve"> eğitim hakkını sağlaması gerekirken bunu yapmadığını ortaya koymuştur.</w:t>
      </w:r>
    </w:p>
    <w:p w:rsidR="006009A4" w:rsidRDefault="00696C1B" w:rsidP="003E4297">
      <w:pPr>
        <w:ind w:firstLine="708"/>
        <w:jc w:val="both"/>
        <w:rPr>
          <w:rFonts w:cstheme="minorHAnsi"/>
          <w:sz w:val="24"/>
          <w:szCs w:val="24"/>
        </w:rPr>
      </w:pPr>
      <w:r w:rsidRPr="009963CE">
        <w:rPr>
          <w:rFonts w:cstheme="minorHAnsi"/>
          <w:sz w:val="24"/>
          <w:szCs w:val="24"/>
        </w:rPr>
        <w:t xml:space="preserve"> Bu iki seçeneğin dışında, “öğretmen emeği sömürüsü</w:t>
      </w:r>
      <w:r w:rsidR="006009A4" w:rsidRPr="009963CE">
        <w:rPr>
          <w:rFonts w:cstheme="minorHAnsi"/>
          <w:sz w:val="24"/>
          <w:szCs w:val="24"/>
        </w:rPr>
        <w:t>nün</w:t>
      </w:r>
      <w:r w:rsidRPr="009963CE">
        <w:rPr>
          <w:rFonts w:cstheme="minorHAnsi"/>
          <w:sz w:val="24"/>
          <w:szCs w:val="24"/>
        </w:rPr>
        <w:t xml:space="preserve"> arttığını” </w:t>
      </w:r>
      <w:r w:rsidR="006009A4" w:rsidRPr="009963CE">
        <w:rPr>
          <w:rFonts w:cstheme="minorHAnsi"/>
          <w:sz w:val="24"/>
          <w:szCs w:val="24"/>
        </w:rPr>
        <w:t>(</w:t>
      </w:r>
      <w:r w:rsidRPr="009963CE">
        <w:rPr>
          <w:rFonts w:cstheme="minorHAnsi"/>
          <w:sz w:val="24"/>
          <w:szCs w:val="24"/>
        </w:rPr>
        <w:t>%9,</w:t>
      </w:r>
      <w:r w:rsidR="008555C3" w:rsidRPr="009963CE">
        <w:rPr>
          <w:rFonts w:cstheme="minorHAnsi"/>
          <w:sz w:val="24"/>
          <w:szCs w:val="24"/>
        </w:rPr>
        <w:t xml:space="preserve"> </w:t>
      </w:r>
      <w:r w:rsidRPr="009963CE">
        <w:rPr>
          <w:rFonts w:cstheme="minorHAnsi"/>
          <w:sz w:val="24"/>
          <w:szCs w:val="24"/>
        </w:rPr>
        <w:t xml:space="preserve">84)” </w:t>
      </w:r>
      <w:r w:rsidR="006009A4" w:rsidRPr="009963CE">
        <w:rPr>
          <w:rFonts w:cstheme="minorHAnsi"/>
          <w:sz w:val="24"/>
          <w:szCs w:val="24"/>
        </w:rPr>
        <w:t>“</w:t>
      </w:r>
      <w:r w:rsidRPr="009963CE">
        <w:rPr>
          <w:rFonts w:cstheme="minorHAnsi"/>
          <w:sz w:val="24"/>
          <w:szCs w:val="24"/>
        </w:rPr>
        <w:t>devletin uzaktan eğitimde teknik destek sağlama</w:t>
      </w:r>
      <w:r w:rsidR="006009A4" w:rsidRPr="009963CE">
        <w:rPr>
          <w:rFonts w:cstheme="minorHAnsi"/>
          <w:sz w:val="24"/>
          <w:szCs w:val="24"/>
        </w:rPr>
        <w:t>dığını (%1, 10) belirten öğretmenler bulunmaktadır.</w:t>
      </w:r>
    </w:p>
    <w:p w:rsidR="004C1C7C" w:rsidRPr="009963CE" w:rsidRDefault="004C1C7C" w:rsidP="003E4297">
      <w:pPr>
        <w:ind w:firstLine="708"/>
        <w:jc w:val="both"/>
        <w:rPr>
          <w:rFonts w:cstheme="minorHAnsi"/>
          <w:b/>
          <w:sz w:val="24"/>
          <w:szCs w:val="24"/>
        </w:rPr>
      </w:pPr>
    </w:p>
    <w:tbl>
      <w:tblPr>
        <w:tblW w:w="7740" w:type="dxa"/>
        <w:tblInd w:w="666" w:type="dxa"/>
        <w:tblCellMar>
          <w:left w:w="70" w:type="dxa"/>
          <w:right w:w="70" w:type="dxa"/>
        </w:tblCellMar>
        <w:tblLook w:val="04A0" w:firstRow="1" w:lastRow="0" w:firstColumn="1" w:lastColumn="0" w:noHBand="0" w:noVBand="1"/>
      </w:tblPr>
      <w:tblGrid>
        <w:gridCol w:w="5820"/>
        <w:gridCol w:w="960"/>
        <w:gridCol w:w="960"/>
      </w:tblGrid>
      <w:tr w:rsidR="004C1C7C" w:rsidRPr="00A01294" w:rsidTr="004C1C7C">
        <w:trPr>
          <w:trHeight w:val="315"/>
        </w:trPr>
        <w:tc>
          <w:tcPr>
            <w:tcW w:w="7740" w:type="dxa"/>
            <w:gridSpan w:val="3"/>
            <w:tcBorders>
              <w:top w:val="single" w:sz="8" w:space="0" w:color="auto"/>
              <w:left w:val="single" w:sz="8" w:space="0" w:color="auto"/>
              <w:bottom w:val="nil"/>
              <w:right w:val="single" w:sz="8" w:space="0" w:color="000000"/>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color w:val="000000"/>
                <w:lang w:eastAsia="tr-TR"/>
              </w:rPr>
            </w:pPr>
            <w:r>
              <w:rPr>
                <w:rFonts w:ascii="Calibri" w:eastAsia="Times New Roman" w:hAnsi="Calibri" w:cs="Calibri"/>
                <w:b/>
                <w:bCs/>
                <w:color w:val="000000"/>
                <w:lang w:eastAsia="tr-TR"/>
              </w:rPr>
              <w:t>Genel</w:t>
            </w:r>
            <w:r w:rsidRPr="00A01294">
              <w:rPr>
                <w:rFonts w:ascii="Calibri" w:eastAsia="Times New Roman" w:hAnsi="Calibri" w:cs="Calibri"/>
                <w:b/>
                <w:bCs/>
                <w:color w:val="000000"/>
                <w:lang w:eastAsia="tr-TR"/>
              </w:rPr>
              <w:t xml:space="preserve"> anlamda uzaktan eğitimde yaşanan </w:t>
            </w:r>
            <w:r w:rsidRPr="00A01294">
              <w:rPr>
                <w:rFonts w:ascii="Calibri" w:eastAsia="Times New Roman" w:hAnsi="Calibri" w:cs="Calibri"/>
                <w:b/>
                <w:bCs/>
                <w:color w:val="000000"/>
                <w:u w:val="single"/>
                <w:lang w:eastAsia="tr-TR"/>
              </w:rPr>
              <w:t>en temel sorun</w:t>
            </w:r>
            <w:r w:rsidRPr="00A01294">
              <w:rPr>
                <w:rFonts w:ascii="Calibri" w:eastAsia="Times New Roman" w:hAnsi="Calibri" w:cs="Calibri"/>
                <w:b/>
                <w:bCs/>
                <w:color w:val="000000"/>
                <w:lang w:eastAsia="tr-TR"/>
              </w:rPr>
              <w:t xml:space="preserve"> nedir?</w:t>
            </w:r>
          </w:p>
        </w:tc>
      </w:tr>
      <w:tr w:rsidR="004C1C7C" w:rsidRPr="00A01294" w:rsidTr="004C1C7C">
        <w:trPr>
          <w:trHeight w:val="300"/>
        </w:trPr>
        <w:tc>
          <w:tcPr>
            <w:tcW w:w="5820" w:type="dxa"/>
            <w:tcBorders>
              <w:top w:val="nil"/>
              <w:left w:val="single" w:sz="8" w:space="0" w:color="auto"/>
              <w:bottom w:val="nil"/>
              <w:right w:val="nil"/>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w:t>
            </w:r>
          </w:p>
        </w:tc>
        <w:tc>
          <w:tcPr>
            <w:tcW w:w="960" w:type="dxa"/>
            <w:tcBorders>
              <w:top w:val="single" w:sz="4" w:space="0" w:color="auto"/>
              <w:left w:val="single" w:sz="4" w:space="0" w:color="auto"/>
              <w:bottom w:val="nil"/>
              <w:right w:val="single" w:sz="4" w:space="0" w:color="auto"/>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color w:val="000000"/>
                <w:lang w:eastAsia="tr-TR"/>
              </w:rPr>
            </w:pPr>
            <w:proofErr w:type="gramStart"/>
            <w:r w:rsidRPr="00A01294">
              <w:rPr>
                <w:rFonts w:ascii="Calibri" w:eastAsia="Times New Roman" w:hAnsi="Calibri" w:cs="Calibri"/>
                <w:b/>
                <w:bCs/>
                <w:color w:val="000000"/>
                <w:lang w:eastAsia="tr-TR"/>
              </w:rPr>
              <w:t>f</w:t>
            </w:r>
            <w:proofErr w:type="gramEnd"/>
          </w:p>
        </w:tc>
        <w:tc>
          <w:tcPr>
            <w:tcW w:w="960" w:type="dxa"/>
            <w:tcBorders>
              <w:top w:val="single" w:sz="4" w:space="0" w:color="auto"/>
              <w:left w:val="nil"/>
              <w:bottom w:val="nil"/>
              <w:right w:val="single" w:sz="8" w:space="0" w:color="auto"/>
            </w:tcBorders>
            <w:shd w:val="clear" w:color="auto" w:fill="auto"/>
            <w:vAlign w:val="center"/>
            <w:hideMark/>
          </w:tcPr>
          <w:p w:rsidR="004C1C7C" w:rsidRPr="00A01294" w:rsidRDefault="004C1C7C" w:rsidP="004F3458">
            <w:pPr>
              <w:spacing w:after="0" w:line="240" w:lineRule="auto"/>
              <w:jc w:val="center"/>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w:t>
            </w:r>
          </w:p>
        </w:tc>
      </w:tr>
      <w:tr w:rsidR="004C1C7C" w:rsidRPr="00A01294" w:rsidTr="004C1C7C">
        <w:trPr>
          <w:trHeight w:val="349"/>
        </w:trPr>
        <w:tc>
          <w:tcPr>
            <w:tcW w:w="582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Devlet uzaktan eğitim için internet-cihaz desteği sağlamadı</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210</w:t>
            </w:r>
          </w:p>
        </w:tc>
        <w:tc>
          <w:tcPr>
            <w:tcW w:w="960" w:type="dxa"/>
            <w:tcBorders>
              <w:top w:val="single" w:sz="4" w:space="0" w:color="auto"/>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23</w:t>
            </w:r>
          </w:p>
        </w:tc>
      </w:tr>
      <w:tr w:rsidR="004C1C7C" w:rsidRPr="00A01294" w:rsidTr="004C1C7C">
        <w:trPr>
          <w:trHeight w:val="269"/>
        </w:trPr>
        <w:tc>
          <w:tcPr>
            <w:tcW w:w="5820" w:type="dxa"/>
            <w:tcBorders>
              <w:top w:val="nil"/>
              <w:left w:val="single" w:sz="8" w:space="0" w:color="auto"/>
              <w:bottom w:val="single" w:sz="4" w:space="0" w:color="auto"/>
              <w:right w:val="single" w:sz="4" w:space="0" w:color="auto"/>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Devlet uzaktan eğitimde teknik destek sağlamadı</w:t>
            </w:r>
          </w:p>
        </w:tc>
        <w:tc>
          <w:tcPr>
            <w:tcW w:w="960" w:type="dxa"/>
            <w:tcBorders>
              <w:top w:val="nil"/>
              <w:left w:val="nil"/>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29</w:t>
            </w:r>
          </w:p>
        </w:tc>
        <w:tc>
          <w:tcPr>
            <w:tcW w:w="960" w:type="dxa"/>
            <w:tcBorders>
              <w:top w:val="nil"/>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w:t>
            </w:r>
          </w:p>
        </w:tc>
      </w:tr>
      <w:tr w:rsidR="004C1C7C" w:rsidRPr="00A01294" w:rsidTr="004C1C7C">
        <w:trPr>
          <w:trHeight w:val="300"/>
        </w:trPr>
        <w:tc>
          <w:tcPr>
            <w:tcW w:w="5820" w:type="dxa"/>
            <w:tcBorders>
              <w:top w:val="nil"/>
              <w:left w:val="single" w:sz="8" w:space="0" w:color="auto"/>
              <w:bottom w:val="single" w:sz="4" w:space="0" w:color="auto"/>
              <w:right w:val="single" w:sz="4" w:space="0" w:color="auto"/>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Öğretmen emeği sömürüsü arttı</w:t>
            </w:r>
          </w:p>
        </w:tc>
        <w:tc>
          <w:tcPr>
            <w:tcW w:w="960" w:type="dxa"/>
            <w:tcBorders>
              <w:top w:val="nil"/>
              <w:left w:val="nil"/>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84</w:t>
            </w:r>
          </w:p>
        </w:tc>
        <w:tc>
          <w:tcPr>
            <w:tcW w:w="960" w:type="dxa"/>
            <w:tcBorders>
              <w:top w:val="nil"/>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9</w:t>
            </w:r>
          </w:p>
        </w:tc>
      </w:tr>
      <w:tr w:rsidR="004C1C7C" w:rsidRPr="00A01294" w:rsidTr="004C1C7C">
        <w:trPr>
          <w:trHeight w:val="323"/>
        </w:trPr>
        <w:tc>
          <w:tcPr>
            <w:tcW w:w="5820" w:type="dxa"/>
            <w:tcBorders>
              <w:top w:val="nil"/>
              <w:left w:val="single" w:sz="8" w:space="0" w:color="auto"/>
              <w:bottom w:val="single" w:sz="4" w:space="0" w:color="auto"/>
              <w:right w:val="single" w:sz="4" w:space="0" w:color="auto"/>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Uzaktan eğitim çocuklar için eşit koşullarda sürdürülemedi</w:t>
            </w:r>
          </w:p>
        </w:tc>
        <w:tc>
          <w:tcPr>
            <w:tcW w:w="960" w:type="dxa"/>
            <w:tcBorders>
              <w:top w:val="nil"/>
              <w:left w:val="nil"/>
              <w:bottom w:val="single" w:sz="4"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603</w:t>
            </w:r>
          </w:p>
        </w:tc>
        <w:tc>
          <w:tcPr>
            <w:tcW w:w="960" w:type="dxa"/>
            <w:tcBorders>
              <w:top w:val="nil"/>
              <w:left w:val="nil"/>
              <w:bottom w:val="single" w:sz="4"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64</w:t>
            </w:r>
          </w:p>
        </w:tc>
      </w:tr>
      <w:tr w:rsidR="004C1C7C" w:rsidRPr="00A01294" w:rsidTr="004C1C7C">
        <w:trPr>
          <w:trHeight w:val="210"/>
        </w:trPr>
        <w:tc>
          <w:tcPr>
            <w:tcW w:w="5820" w:type="dxa"/>
            <w:tcBorders>
              <w:top w:val="nil"/>
              <w:left w:val="single" w:sz="8" w:space="0" w:color="auto"/>
              <w:bottom w:val="single" w:sz="8" w:space="0" w:color="auto"/>
              <w:right w:val="single" w:sz="4" w:space="0" w:color="auto"/>
            </w:tcBorders>
            <w:shd w:val="clear" w:color="auto" w:fill="auto"/>
            <w:vAlign w:val="center"/>
            <w:hideMark/>
          </w:tcPr>
          <w:p w:rsidR="004C1C7C" w:rsidRPr="00A01294" w:rsidRDefault="004C1C7C"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Uzaktan eğitim öğretmenler için eşit koşullarda sürdürülemedi</w:t>
            </w:r>
          </w:p>
        </w:tc>
        <w:tc>
          <w:tcPr>
            <w:tcW w:w="960" w:type="dxa"/>
            <w:tcBorders>
              <w:top w:val="nil"/>
              <w:left w:val="nil"/>
              <w:bottom w:val="single" w:sz="8"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10</w:t>
            </w:r>
          </w:p>
        </w:tc>
        <w:tc>
          <w:tcPr>
            <w:tcW w:w="960" w:type="dxa"/>
            <w:tcBorders>
              <w:top w:val="nil"/>
              <w:left w:val="nil"/>
              <w:bottom w:val="single" w:sz="8"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w:t>
            </w:r>
          </w:p>
        </w:tc>
      </w:tr>
      <w:tr w:rsidR="004C1C7C" w:rsidRPr="00A01294" w:rsidTr="004C1C7C">
        <w:trPr>
          <w:trHeight w:val="315"/>
        </w:trPr>
        <w:tc>
          <w:tcPr>
            <w:tcW w:w="5820" w:type="dxa"/>
            <w:tcBorders>
              <w:top w:val="nil"/>
              <w:left w:val="single" w:sz="8" w:space="0" w:color="auto"/>
              <w:bottom w:val="single" w:sz="8" w:space="0" w:color="auto"/>
              <w:right w:val="single" w:sz="4" w:space="0" w:color="auto"/>
            </w:tcBorders>
            <w:shd w:val="clear" w:color="auto" w:fill="auto"/>
            <w:vAlign w:val="center"/>
            <w:hideMark/>
          </w:tcPr>
          <w:p w:rsidR="004C1C7C" w:rsidRPr="00A01294" w:rsidRDefault="004C1C7C" w:rsidP="004F3458">
            <w:pPr>
              <w:spacing w:after="0" w:line="240" w:lineRule="auto"/>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w:t>
            </w:r>
          </w:p>
        </w:tc>
        <w:tc>
          <w:tcPr>
            <w:tcW w:w="960" w:type="dxa"/>
            <w:tcBorders>
              <w:top w:val="nil"/>
              <w:left w:val="nil"/>
              <w:bottom w:val="single" w:sz="8" w:space="0" w:color="auto"/>
              <w:right w:val="single" w:sz="4"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960" w:type="dxa"/>
            <w:tcBorders>
              <w:top w:val="nil"/>
              <w:left w:val="nil"/>
              <w:bottom w:val="single" w:sz="8" w:space="0" w:color="auto"/>
              <w:right w:val="single" w:sz="8" w:space="0" w:color="auto"/>
            </w:tcBorders>
            <w:shd w:val="clear" w:color="auto" w:fill="auto"/>
            <w:noWrap/>
            <w:vAlign w:val="center"/>
            <w:hideMark/>
          </w:tcPr>
          <w:p w:rsidR="004C1C7C" w:rsidRPr="00A01294" w:rsidRDefault="004C1C7C"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6009A4" w:rsidRDefault="006009A4" w:rsidP="00696C1B">
      <w:pPr>
        <w:jc w:val="both"/>
        <w:rPr>
          <w:rFonts w:cstheme="minorHAnsi"/>
          <w:b/>
          <w:sz w:val="24"/>
          <w:szCs w:val="24"/>
        </w:rPr>
      </w:pPr>
    </w:p>
    <w:p w:rsidR="004C1C7C" w:rsidRDefault="004C1C7C" w:rsidP="004C1C7C">
      <w:pPr>
        <w:ind w:left="567"/>
        <w:jc w:val="both"/>
        <w:rPr>
          <w:rFonts w:cstheme="minorHAnsi"/>
          <w:b/>
          <w:sz w:val="24"/>
          <w:szCs w:val="24"/>
        </w:rPr>
      </w:pPr>
      <w:r>
        <w:rPr>
          <w:noProof/>
          <w:lang w:eastAsia="tr-TR"/>
        </w:rPr>
        <w:lastRenderedPageBreak/>
        <w:drawing>
          <wp:inline distT="0" distB="0" distL="0" distR="0" wp14:anchorId="22762FDF" wp14:editId="59F5FE83">
            <wp:extent cx="4943475" cy="2743200"/>
            <wp:effectExtent l="0" t="0" r="9525"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C1C7C" w:rsidRPr="009963CE" w:rsidRDefault="004C1C7C" w:rsidP="00696C1B">
      <w:pPr>
        <w:jc w:val="both"/>
        <w:rPr>
          <w:rFonts w:cstheme="minorHAnsi"/>
          <w:b/>
          <w:sz w:val="24"/>
          <w:szCs w:val="24"/>
        </w:rPr>
      </w:pPr>
    </w:p>
    <w:p w:rsidR="00696C1B" w:rsidRPr="009963CE" w:rsidRDefault="006009A4" w:rsidP="00B62D30">
      <w:pPr>
        <w:jc w:val="center"/>
        <w:rPr>
          <w:rFonts w:cstheme="minorHAnsi"/>
          <w:b/>
          <w:sz w:val="24"/>
          <w:szCs w:val="24"/>
        </w:rPr>
      </w:pPr>
      <w:r w:rsidRPr="009963CE">
        <w:rPr>
          <w:rFonts w:cstheme="minorHAnsi"/>
          <w:b/>
          <w:sz w:val="24"/>
          <w:szCs w:val="24"/>
        </w:rPr>
        <w:t xml:space="preserve">Ortaokul Öğretmenlerinin Görüşlerine </w:t>
      </w:r>
      <w:proofErr w:type="spellStart"/>
      <w:r w:rsidR="00696C1B" w:rsidRPr="009963CE">
        <w:rPr>
          <w:rFonts w:cstheme="minorHAnsi"/>
          <w:b/>
          <w:sz w:val="24"/>
          <w:szCs w:val="24"/>
        </w:rPr>
        <w:t>Pandemi</w:t>
      </w:r>
      <w:proofErr w:type="spellEnd"/>
      <w:r w:rsidR="00696C1B" w:rsidRPr="009963CE">
        <w:rPr>
          <w:rFonts w:cstheme="minorHAnsi"/>
          <w:b/>
          <w:sz w:val="24"/>
          <w:szCs w:val="24"/>
        </w:rPr>
        <w:t xml:space="preserve"> Sürecinde </w:t>
      </w:r>
      <w:r w:rsidRPr="009963CE">
        <w:rPr>
          <w:rFonts w:cstheme="minorHAnsi"/>
          <w:b/>
          <w:sz w:val="24"/>
          <w:szCs w:val="24"/>
        </w:rPr>
        <w:t xml:space="preserve">Kısa Süre de Olsa Yapılan </w:t>
      </w:r>
      <w:r w:rsidR="00696C1B" w:rsidRPr="009963CE">
        <w:rPr>
          <w:rFonts w:cstheme="minorHAnsi"/>
          <w:b/>
          <w:sz w:val="24"/>
          <w:szCs w:val="24"/>
        </w:rPr>
        <w:t>Yüz Yüze</w:t>
      </w:r>
      <w:r w:rsidRPr="009963CE">
        <w:rPr>
          <w:rFonts w:cstheme="minorHAnsi"/>
          <w:b/>
          <w:sz w:val="24"/>
          <w:szCs w:val="24"/>
        </w:rPr>
        <w:t xml:space="preserve"> Eğitimlerde E</w:t>
      </w:r>
      <w:r w:rsidR="00696C1B" w:rsidRPr="009963CE">
        <w:rPr>
          <w:rFonts w:cstheme="minorHAnsi"/>
          <w:b/>
          <w:sz w:val="24"/>
          <w:szCs w:val="24"/>
        </w:rPr>
        <w:t>n Temel Sorunlar</w:t>
      </w:r>
      <w:r w:rsidRPr="009963CE">
        <w:rPr>
          <w:rFonts w:cstheme="minorHAnsi"/>
          <w:b/>
          <w:sz w:val="24"/>
          <w:szCs w:val="24"/>
        </w:rPr>
        <w:t>ın Dağılımı</w:t>
      </w:r>
    </w:p>
    <w:p w:rsidR="00B62D30" w:rsidRDefault="00696C1B" w:rsidP="006009A4">
      <w:pPr>
        <w:ind w:firstLine="708"/>
        <w:jc w:val="both"/>
        <w:rPr>
          <w:rFonts w:cstheme="minorHAnsi"/>
          <w:sz w:val="24"/>
          <w:szCs w:val="24"/>
        </w:rPr>
      </w:pPr>
      <w:r w:rsidRPr="009963CE">
        <w:rPr>
          <w:rFonts w:cstheme="minorHAnsi"/>
          <w:sz w:val="24"/>
          <w:szCs w:val="24"/>
        </w:rPr>
        <w:t>Ortaokul öğretmenlerinin %</w:t>
      </w:r>
      <w:r w:rsidR="006009A4" w:rsidRPr="009963CE">
        <w:rPr>
          <w:rFonts w:cstheme="minorHAnsi"/>
          <w:sz w:val="24"/>
          <w:szCs w:val="24"/>
        </w:rPr>
        <w:t xml:space="preserve"> </w:t>
      </w:r>
      <w:r w:rsidRPr="009963CE">
        <w:rPr>
          <w:rFonts w:cstheme="minorHAnsi"/>
          <w:sz w:val="24"/>
          <w:szCs w:val="24"/>
        </w:rPr>
        <w:t xml:space="preserve">37’si </w:t>
      </w:r>
      <w:r w:rsidR="006009A4" w:rsidRPr="009963CE">
        <w:rPr>
          <w:rFonts w:cstheme="minorHAnsi"/>
          <w:sz w:val="24"/>
          <w:szCs w:val="24"/>
        </w:rPr>
        <w:t xml:space="preserve">(345) </w:t>
      </w:r>
      <w:r w:rsidRPr="009963CE">
        <w:rPr>
          <w:rFonts w:cstheme="minorHAnsi"/>
          <w:sz w:val="24"/>
          <w:szCs w:val="24"/>
        </w:rPr>
        <w:t xml:space="preserve">“öğretmenlerin kitlesel ve hızlı bir biçimde </w:t>
      </w:r>
      <w:r w:rsidRPr="009963CE">
        <w:rPr>
          <w:rFonts w:cstheme="minorHAnsi"/>
          <w:sz w:val="24"/>
          <w:szCs w:val="24"/>
          <w:u w:val="single"/>
        </w:rPr>
        <w:t>aşılanma</w:t>
      </w:r>
      <w:r w:rsidR="006009A4" w:rsidRPr="009963CE">
        <w:rPr>
          <w:rFonts w:cstheme="minorHAnsi"/>
          <w:sz w:val="24"/>
          <w:szCs w:val="24"/>
          <w:u w:val="single"/>
        </w:rPr>
        <w:t>ma</w:t>
      </w:r>
      <w:r w:rsidRPr="009963CE">
        <w:rPr>
          <w:rFonts w:cstheme="minorHAnsi"/>
          <w:sz w:val="24"/>
          <w:szCs w:val="24"/>
          <w:u w:val="single"/>
        </w:rPr>
        <w:t>sının</w:t>
      </w:r>
      <w:r w:rsidRPr="009963CE">
        <w:rPr>
          <w:rFonts w:cstheme="minorHAnsi"/>
          <w:sz w:val="24"/>
          <w:szCs w:val="24"/>
        </w:rPr>
        <w:t xml:space="preserve"> eğitimde kaygıyı arttırdığını ifade etmektedir. Ortaokul öğretmenlerinin %</w:t>
      </w:r>
      <w:r w:rsidR="006009A4" w:rsidRPr="009963CE">
        <w:rPr>
          <w:rFonts w:cstheme="minorHAnsi"/>
          <w:sz w:val="24"/>
          <w:szCs w:val="24"/>
        </w:rPr>
        <w:t xml:space="preserve"> </w:t>
      </w:r>
      <w:r w:rsidRPr="009963CE">
        <w:rPr>
          <w:rFonts w:cstheme="minorHAnsi"/>
          <w:sz w:val="24"/>
          <w:szCs w:val="24"/>
        </w:rPr>
        <w:t xml:space="preserve">36’sı </w:t>
      </w:r>
      <w:proofErr w:type="gramStart"/>
      <w:r w:rsidRPr="009963CE">
        <w:rPr>
          <w:rFonts w:cstheme="minorHAnsi"/>
          <w:sz w:val="24"/>
          <w:szCs w:val="24"/>
        </w:rPr>
        <w:t>(</w:t>
      </w:r>
      <w:proofErr w:type="gramEnd"/>
      <w:r w:rsidRPr="009963CE">
        <w:rPr>
          <w:rFonts w:cstheme="minorHAnsi"/>
          <w:sz w:val="24"/>
          <w:szCs w:val="24"/>
        </w:rPr>
        <w:t xml:space="preserve">337 </w:t>
      </w:r>
      <w:r w:rsidR="006009A4" w:rsidRPr="009963CE">
        <w:rPr>
          <w:rFonts w:cstheme="minorHAnsi"/>
          <w:sz w:val="24"/>
          <w:szCs w:val="24"/>
        </w:rPr>
        <w:t xml:space="preserve">yüz yüze eğitimi </w:t>
      </w:r>
      <w:r w:rsidRPr="009963CE">
        <w:rPr>
          <w:rFonts w:cstheme="minorHAnsi"/>
          <w:sz w:val="24"/>
          <w:szCs w:val="24"/>
        </w:rPr>
        <w:t>toplum sağlığı bağlamında değerlendirmiş ve “toplumda kitlesel ve hızlı bir aşılamanın olmamasının eğitim</w:t>
      </w:r>
      <w:r w:rsidR="006009A4" w:rsidRPr="009963CE">
        <w:rPr>
          <w:rFonts w:cstheme="minorHAnsi"/>
          <w:sz w:val="24"/>
          <w:szCs w:val="24"/>
        </w:rPr>
        <w:t>in</w:t>
      </w:r>
      <w:r w:rsidRPr="009963CE">
        <w:rPr>
          <w:rFonts w:cstheme="minorHAnsi"/>
          <w:sz w:val="24"/>
          <w:szCs w:val="24"/>
        </w:rPr>
        <w:t xml:space="preserve"> bileşenlerini olumsuz biçi</w:t>
      </w:r>
      <w:r w:rsidR="006009A4" w:rsidRPr="009963CE">
        <w:rPr>
          <w:rFonts w:cstheme="minorHAnsi"/>
          <w:sz w:val="24"/>
          <w:szCs w:val="24"/>
        </w:rPr>
        <w:t>mde etkilediğini belirtmiştir. Aşılanma konusunda bu</w:t>
      </w:r>
      <w:r w:rsidRPr="009963CE">
        <w:rPr>
          <w:rFonts w:cstheme="minorHAnsi"/>
          <w:sz w:val="24"/>
          <w:szCs w:val="24"/>
        </w:rPr>
        <w:t xml:space="preserve"> iki gru</w:t>
      </w:r>
      <w:r w:rsidR="006009A4" w:rsidRPr="009963CE">
        <w:rPr>
          <w:rFonts w:cstheme="minorHAnsi"/>
          <w:sz w:val="24"/>
          <w:szCs w:val="24"/>
        </w:rPr>
        <w:t>bun toplamı</w:t>
      </w:r>
      <w:r w:rsidRPr="009963CE">
        <w:rPr>
          <w:rFonts w:cstheme="minorHAnsi"/>
          <w:sz w:val="24"/>
          <w:szCs w:val="24"/>
        </w:rPr>
        <w:t xml:space="preserve"> </w:t>
      </w:r>
      <w:r w:rsidR="006009A4" w:rsidRPr="009963CE">
        <w:rPr>
          <w:rFonts w:cstheme="minorHAnsi"/>
          <w:sz w:val="24"/>
          <w:szCs w:val="24"/>
        </w:rPr>
        <w:t>tüm ortaokul</w:t>
      </w:r>
      <w:r w:rsidRPr="009963CE">
        <w:rPr>
          <w:rFonts w:cstheme="minorHAnsi"/>
          <w:sz w:val="24"/>
          <w:szCs w:val="24"/>
        </w:rPr>
        <w:t xml:space="preserve"> öğretmenlerin</w:t>
      </w:r>
      <w:r w:rsidR="006009A4" w:rsidRPr="009963CE">
        <w:rPr>
          <w:rFonts w:cstheme="minorHAnsi"/>
          <w:sz w:val="24"/>
          <w:szCs w:val="24"/>
        </w:rPr>
        <w:t>in</w:t>
      </w:r>
      <w:r w:rsidRPr="009963CE">
        <w:rPr>
          <w:rFonts w:cstheme="minorHAnsi"/>
          <w:sz w:val="24"/>
          <w:szCs w:val="24"/>
        </w:rPr>
        <w:t xml:space="preserve"> %</w:t>
      </w:r>
      <w:r w:rsidR="006009A4" w:rsidRPr="009963CE">
        <w:rPr>
          <w:rFonts w:cstheme="minorHAnsi"/>
          <w:sz w:val="24"/>
          <w:szCs w:val="24"/>
        </w:rPr>
        <w:t xml:space="preserve"> </w:t>
      </w:r>
      <w:r w:rsidRPr="009963CE">
        <w:rPr>
          <w:rFonts w:cstheme="minorHAnsi"/>
          <w:sz w:val="24"/>
          <w:szCs w:val="24"/>
        </w:rPr>
        <w:t>73’ünü oluşturmaktadır. Diğer seçenekler</w:t>
      </w:r>
      <w:r w:rsidR="006009A4" w:rsidRPr="009963CE">
        <w:rPr>
          <w:rFonts w:cstheme="minorHAnsi"/>
          <w:sz w:val="24"/>
          <w:szCs w:val="24"/>
        </w:rPr>
        <w:t>de öğretmenler,</w:t>
      </w:r>
      <w:r w:rsidRPr="009963CE">
        <w:rPr>
          <w:rFonts w:cstheme="minorHAnsi"/>
          <w:sz w:val="24"/>
          <w:szCs w:val="24"/>
        </w:rPr>
        <w:t xml:space="preserve"> %</w:t>
      </w:r>
      <w:r w:rsidR="006009A4" w:rsidRPr="009963CE">
        <w:rPr>
          <w:rFonts w:cstheme="minorHAnsi"/>
          <w:sz w:val="24"/>
          <w:szCs w:val="24"/>
        </w:rPr>
        <w:t xml:space="preserve"> </w:t>
      </w:r>
      <w:r w:rsidRPr="009963CE">
        <w:rPr>
          <w:rFonts w:cstheme="minorHAnsi"/>
          <w:sz w:val="24"/>
          <w:szCs w:val="24"/>
        </w:rPr>
        <w:t>13 (120)</w:t>
      </w:r>
      <w:r w:rsidR="006009A4" w:rsidRPr="009963CE">
        <w:rPr>
          <w:rFonts w:cstheme="minorHAnsi"/>
          <w:sz w:val="24"/>
          <w:szCs w:val="24"/>
        </w:rPr>
        <w:t xml:space="preserve"> ile</w:t>
      </w:r>
      <w:r w:rsidRPr="009963CE">
        <w:rPr>
          <w:rFonts w:cstheme="minorHAnsi"/>
          <w:sz w:val="24"/>
          <w:szCs w:val="24"/>
        </w:rPr>
        <w:t xml:space="preserve"> “okullarda etkili </w:t>
      </w:r>
      <w:proofErr w:type="gramStart"/>
      <w:r w:rsidRPr="009963CE">
        <w:rPr>
          <w:rFonts w:cstheme="minorHAnsi"/>
          <w:sz w:val="24"/>
          <w:szCs w:val="24"/>
        </w:rPr>
        <w:t>mekan</w:t>
      </w:r>
      <w:proofErr w:type="gramEnd"/>
      <w:r w:rsidRPr="009963CE">
        <w:rPr>
          <w:rFonts w:cstheme="minorHAnsi"/>
          <w:sz w:val="24"/>
          <w:szCs w:val="24"/>
        </w:rPr>
        <w:t xml:space="preserve"> d</w:t>
      </w:r>
      <w:r w:rsidR="006009A4" w:rsidRPr="009963CE">
        <w:rPr>
          <w:rFonts w:cstheme="minorHAnsi"/>
          <w:sz w:val="24"/>
          <w:szCs w:val="24"/>
        </w:rPr>
        <w:t>üzenlemelerinin</w:t>
      </w:r>
      <w:r w:rsidRPr="009963CE">
        <w:rPr>
          <w:rFonts w:cstheme="minorHAnsi"/>
          <w:sz w:val="24"/>
          <w:szCs w:val="24"/>
        </w:rPr>
        <w:t xml:space="preserve"> yapılmadığını</w:t>
      </w:r>
      <w:r w:rsidR="006009A4" w:rsidRPr="009963CE">
        <w:rPr>
          <w:rFonts w:cstheme="minorHAnsi"/>
          <w:sz w:val="24"/>
          <w:szCs w:val="24"/>
        </w:rPr>
        <w:t>, bu nedenle</w:t>
      </w:r>
      <w:r w:rsidRPr="009963CE">
        <w:rPr>
          <w:rFonts w:cstheme="minorHAnsi"/>
          <w:sz w:val="24"/>
          <w:szCs w:val="24"/>
        </w:rPr>
        <w:t xml:space="preserve"> kalabalık okul ve sınıfların var olduğunu”</w:t>
      </w:r>
      <w:r w:rsidR="006009A4" w:rsidRPr="009963CE">
        <w:rPr>
          <w:rFonts w:cstheme="minorHAnsi"/>
          <w:sz w:val="24"/>
          <w:szCs w:val="24"/>
        </w:rPr>
        <w:t>;</w:t>
      </w:r>
      <w:r w:rsidRPr="009963CE">
        <w:rPr>
          <w:rFonts w:cstheme="minorHAnsi"/>
          <w:sz w:val="24"/>
          <w:szCs w:val="24"/>
        </w:rPr>
        <w:t xml:space="preserve"> %</w:t>
      </w:r>
      <w:r w:rsidR="006009A4" w:rsidRPr="009963CE">
        <w:rPr>
          <w:rFonts w:cstheme="minorHAnsi"/>
          <w:sz w:val="24"/>
          <w:szCs w:val="24"/>
        </w:rPr>
        <w:t xml:space="preserve"> </w:t>
      </w:r>
      <w:r w:rsidRPr="009963CE">
        <w:rPr>
          <w:rFonts w:cstheme="minorHAnsi"/>
          <w:sz w:val="24"/>
          <w:szCs w:val="24"/>
        </w:rPr>
        <w:t xml:space="preserve">12’si (118)”  eğitim bileşenlerin </w:t>
      </w:r>
      <w:r w:rsidR="004849C1" w:rsidRPr="009963CE">
        <w:rPr>
          <w:rFonts w:cstheme="minorHAnsi"/>
          <w:sz w:val="24"/>
          <w:szCs w:val="24"/>
        </w:rPr>
        <w:t>dâhil</w:t>
      </w:r>
      <w:r w:rsidRPr="009963CE">
        <w:rPr>
          <w:rFonts w:cstheme="minorHAnsi"/>
          <w:sz w:val="24"/>
          <w:szCs w:val="24"/>
        </w:rPr>
        <w:t xml:space="preserve"> olduğu katılım mekanizmalarıyla, demokratik bir eğitim planlamasının hayata geçirilemediğini” ifade etmişlerdir. </w:t>
      </w:r>
    </w:p>
    <w:p w:rsidR="00B62D30" w:rsidRPr="009963CE" w:rsidRDefault="00B62D30" w:rsidP="006009A4">
      <w:pPr>
        <w:ind w:firstLine="708"/>
        <w:jc w:val="both"/>
        <w:rPr>
          <w:rFonts w:cstheme="minorHAnsi"/>
          <w:sz w:val="24"/>
          <w:szCs w:val="24"/>
        </w:rPr>
      </w:pPr>
    </w:p>
    <w:tbl>
      <w:tblPr>
        <w:tblW w:w="9152" w:type="dxa"/>
        <w:tblInd w:w="-10" w:type="dxa"/>
        <w:tblCellMar>
          <w:left w:w="70" w:type="dxa"/>
          <w:right w:w="70" w:type="dxa"/>
        </w:tblCellMar>
        <w:tblLook w:val="04A0" w:firstRow="1" w:lastRow="0" w:firstColumn="1" w:lastColumn="0" w:noHBand="0" w:noVBand="1"/>
      </w:tblPr>
      <w:tblGrid>
        <w:gridCol w:w="8018"/>
        <w:gridCol w:w="567"/>
        <w:gridCol w:w="567"/>
      </w:tblGrid>
      <w:tr w:rsidR="00B62D30" w:rsidRPr="00A01294" w:rsidTr="00B62D30">
        <w:trPr>
          <w:trHeight w:val="315"/>
        </w:trPr>
        <w:tc>
          <w:tcPr>
            <w:tcW w:w="9152" w:type="dxa"/>
            <w:gridSpan w:val="3"/>
            <w:tcBorders>
              <w:top w:val="single" w:sz="8" w:space="0" w:color="auto"/>
              <w:left w:val="single" w:sz="8" w:space="0" w:color="auto"/>
              <w:bottom w:val="nil"/>
              <w:right w:val="single" w:sz="8" w:space="0" w:color="000000"/>
            </w:tcBorders>
            <w:shd w:val="clear" w:color="auto" w:fill="auto"/>
            <w:vAlign w:val="center"/>
            <w:hideMark/>
          </w:tcPr>
          <w:p w:rsidR="00B62D30" w:rsidRDefault="00B62D30" w:rsidP="00B62D30">
            <w:pPr>
              <w:spacing w:after="0" w:line="240" w:lineRule="auto"/>
              <w:rPr>
                <w:rFonts w:ascii="Calibri" w:eastAsia="Times New Roman" w:hAnsi="Calibri" w:cs="Calibri"/>
                <w:b/>
                <w:bCs/>
                <w:color w:val="000000"/>
                <w:lang w:eastAsia="tr-TR"/>
              </w:rPr>
            </w:pPr>
            <w:proofErr w:type="spellStart"/>
            <w:r w:rsidRPr="00A01294">
              <w:rPr>
                <w:rFonts w:ascii="Calibri" w:eastAsia="Times New Roman" w:hAnsi="Calibri" w:cs="Calibri"/>
                <w:b/>
                <w:bCs/>
                <w:color w:val="000000"/>
                <w:lang w:eastAsia="tr-TR"/>
              </w:rPr>
              <w:t>Pandemi</w:t>
            </w:r>
            <w:proofErr w:type="spellEnd"/>
            <w:r w:rsidRPr="00A01294">
              <w:rPr>
                <w:rFonts w:ascii="Calibri" w:eastAsia="Times New Roman" w:hAnsi="Calibri" w:cs="Calibri"/>
                <w:b/>
                <w:bCs/>
                <w:color w:val="000000"/>
                <w:lang w:eastAsia="tr-TR"/>
              </w:rPr>
              <w:t xml:space="preserve"> sürecinde kısa zaman dilimlerinde de olsa yapılan yüz yüze eğitimde </w:t>
            </w:r>
          </w:p>
          <w:p w:rsidR="00B62D30" w:rsidRPr="00A01294" w:rsidRDefault="00B62D30" w:rsidP="00B62D30">
            <w:pPr>
              <w:spacing w:after="0" w:line="240" w:lineRule="auto"/>
              <w:rPr>
                <w:rFonts w:ascii="Calibri" w:eastAsia="Times New Roman" w:hAnsi="Calibri" w:cs="Calibri"/>
                <w:b/>
                <w:bCs/>
                <w:color w:val="000000"/>
                <w:lang w:eastAsia="tr-TR"/>
              </w:rPr>
            </w:pPr>
            <w:proofErr w:type="gramStart"/>
            <w:r w:rsidRPr="00A01294">
              <w:rPr>
                <w:rFonts w:ascii="Calibri" w:eastAsia="Times New Roman" w:hAnsi="Calibri" w:cs="Calibri"/>
                <w:b/>
                <w:bCs/>
                <w:color w:val="000000"/>
                <w:lang w:eastAsia="tr-TR"/>
              </w:rPr>
              <w:t>karşılaşılan</w:t>
            </w:r>
            <w:proofErr w:type="gramEnd"/>
            <w:r w:rsidRPr="00A01294">
              <w:rPr>
                <w:rFonts w:ascii="Calibri" w:eastAsia="Times New Roman" w:hAnsi="Calibri" w:cs="Calibri"/>
                <w:b/>
                <w:bCs/>
                <w:color w:val="000000"/>
                <w:lang w:eastAsia="tr-TR"/>
              </w:rPr>
              <w:t xml:space="preserve"> </w:t>
            </w:r>
            <w:r w:rsidRPr="00A01294">
              <w:rPr>
                <w:rFonts w:ascii="Calibri" w:eastAsia="Times New Roman" w:hAnsi="Calibri" w:cs="Calibri"/>
                <w:b/>
                <w:bCs/>
                <w:color w:val="000000"/>
                <w:u w:val="single"/>
                <w:lang w:eastAsia="tr-TR"/>
              </w:rPr>
              <w:t>en temel sorun</w:t>
            </w:r>
            <w:r w:rsidRPr="00A01294">
              <w:rPr>
                <w:rFonts w:ascii="Calibri" w:eastAsia="Times New Roman" w:hAnsi="Calibri" w:cs="Calibri"/>
                <w:b/>
                <w:bCs/>
                <w:color w:val="000000"/>
                <w:lang w:eastAsia="tr-TR"/>
              </w:rPr>
              <w:t xml:space="preserve"> nedir?</w:t>
            </w:r>
          </w:p>
        </w:tc>
      </w:tr>
      <w:tr w:rsidR="00B62D30" w:rsidRPr="00A01294" w:rsidTr="00B62D30">
        <w:trPr>
          <w:trHeight w:val="70"/>
        </w:trPr>
        <w:tc>
          <w:tcPr>
            <w:tcW w:w="8018" w:type="dxa"/>
            <w:tcBorders>
              <w:top w:val="nil"/>
              <w:left w:val="single" w:sz="8" w:space="0" w:color="auto"/>
              <w:bottom w:val="nil"/>
              <w:right w:val="nil"/>
            </w:tcBorders>
            <w:shd w:val="clear" w:color="auto" w:fill="auto"/>
            <w:vAlign w:val="center"/>
            <w:hideMark/>
          </w:tcPr>
          <w:p w:rsidR="00B62D30" w:rsidRPr="00A01294" w:rsidRDefault="00B62D30" w:rsidP="004F3458">
            <w:pPr>
              <w:spacing w:after="0" w:line="240" w:lineRule="auto"/>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w:t>
            </w:r>
          </w:p>
        </w:tc>
        <w:tc>
          <w:tcPr>
            <w:tcW w:w="567" w:type="dxa"/>
            <w:tcBorders>
              <w:top w:val="single" w:sz="4" w:space="0" w:color="auto"/>
              <w:left w:val="single" w:sz="4" w:space="0" w:color="auto"/>
              <w:bottom w:val="nil"/>
              <w:right w:val="single" w:sz="4" w:space="0" w:color="auto"/>
            </w:tcBorders>
            <w:shd w:val="clear" w:color="auto" w:fill="auto"/>
            <w:vAlign w:val="center"/>
            <w:hideMark/>
          </w:tcPr>
          <w:p w:rsidR="00B62D30" w:rsidRPr="00A01294" w:rsidRDefault="00B62D30" w:rsidP="004F3458">
            <w:pPr>
              <w:spacing w:after="0" w:line="240" w:lineRule="auto"/>
              <w:jc w:val="center"/>
              <w:rPr>
                <w:rFonts w:ascii="Calibri" w:eastAsia="Times New Roman" w:hAnsi="Calibri" w:cs="Calibri"/>
                <w:b/>
                <w:bCs/>
                <w:color w:val="000000"/>
                <w:lang w:eastAsia="tr-TR"/>
              </w:rPr>
            </w:pPr>
            <w:proofErr w:type="gramStart"/>
            <w:r w:rsidRPr="00A01294">
              <w:rPr>
                <w:rFonts w:ascii="Calibri" w:eastAsia="Times New Roman" w:hAnsi="Calibri" w:cs="Calibri"/>
                <w:b/>
                <w:bCs/>
                <w:color w:val="000000"/>
                <w:lang w:eastAsia="tr-TR"/>
              </w:rPr>
              <w:t>f</w:t>
            </w:r>
            <w:proofErr w:type="gramEnd"/>
          </w:p>
        </w:tc>
        <w:tc>
          <w:tcPr>
            <w:tcW w:w="567" w:type="dxa"/>
            <w:tcBorders>
              <w:top w:val="single" w:sz="4" w:space="0" w:color="auto"/>
              <w:left w:val="nil"/>
              <w:bottom w:val="nil"/>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w:t>
            </w:r>
          </w:p>
        </w:tc>
      </w:tr>
      <w:tr w:rsidR="00B62D30" w:rsidRPr="00A01294" w:rsidTr="00B62D30">
        <w:trPr>
          <w:trHeight w:val="480"/>
        </w:trPr>
        <w:tc>
          <w:tcPr>
            <w:tcW w:w="801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B62D30" w:rsidRPr="00A01294" w:rsidRDefault="00B62D30"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 xml:space="preserve">Okullarda çeşitli nedenlerle bedelsiz maske ve yüzey </w:t>
            </w:r>
            <w:proofErr w:type="gramStart"/>
            <w:r w:rsidRPr="00A01294">
              <w:rPr>
                <w:rFonts w:ascii="Calibri" w:eastAsia="Times New Roman" w:hAnsi="Calibri" w:cs="Calibri"/>
                <w:color w:val="000000"/>
                <w:sz w:val="18"/>
                <w:szCs w:val="18"/>
                <w:lang w:eastAsia="tr-TR"/>
              </w:rPr>
              <w:t>hijyen</w:t>
            </w:r>
            <w:proofErr w:type="gramEnd"/>
            <w:r w:rsidRPr="00A01294">
              <w:rPr>
                <w:rFonts w:ascii="Calibri" w:eastAsia="Times New Roman" w:hAnsi="Calibri" w:cs="Calibri"/>
                <w:color w:val="000000"/>
                <w:sz w:val="18"/>
                <w:szCs w:val="18"/>
                <w:lang w:eastAsia="tr-TR"/>
              </w:rPr>
              <w:t xml:space="preserve"> malzemeleri sağlanmıyor</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16</w:t>
            </w:r>
          </w:p>
        </w:tc>
        <w:tc>
          <w:tcPr>
            <w:tcW w:w="567" w:type="dxa"/>
            <w:tcBorders>
              <w:top w:val="single" w:sz="4" w:space="0" w:color="auto"/>
              <w:left w:val="nil"/>
              <w:bottom w:val="single" w:sz="4"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2</w:t>
            </w:r>
          </w:p>
        </w:tc>
      </w:tr>
      <w:tr w:rsidR="00B62D30" w:rsidRPr="00A01294" w:rsidTr="00B62D30">
        <w:trPr>
          <w:trHeight w:val="486"/>
        </w:trPr>
        <w:tc>
          <w:tcPr>
            <w:tcW w:w="8018" w:type="dxa"/>
            <w:tcBorders>
              <w:top w:val="nil"/>
              <w:left w:val="single" w:sz="8" w:space="0" w:color="auto"/>
              <w:bottom w:val="single" w:sz="4" w:space="0" w:color="auto"/>
              <w:right w:val="single" w:sz="4" w:space="0" w:color="auto"/>
            </w:tcBorders>
            <w:shd w:val="clear" w:color="auto" w:fill="auto"/>
            <w:vAlign w:val="center"/>
            <w:hideMark/>
          </w:tcPr>
          <w:p w:rsidR="00B62D30" w:rsidRPr="00A01294" w:rsidRDefault="00B62D30"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Öğretmenlerin hızlı ve kitlesel biçimde aşılanmaması yüz yüze eğitimde kaygıyı artırıyor</w:t>
            </w:r>
          </w:p>
        </w:tc>
        <w:tc>
          <w:tcPr>
            <w:tcW w:w="567" w:type="dxa"/>
            <w:tcBorders>
              <w:top w:val="nil"/>
              <w:left w:val="nil"/>
              <w:bottom w:val="single" w:sz="4"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345</w:t>
            </w:r>
          </w:p>
        </w:tc>
        <w:tc>
          <w:tcPr>
            <w:tcW w:w="567" w:type="dxa"/>
            <w:tcBorders>
              <w:top w:val="nil"/>
              <w:left w:val="nil"/>
              <w:bottom w:val="single" w:sz="4"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37</w:t>
            </w:r>
          </w:p>
        </w:tc>
      </w:tr>
      <w:tr w:rsidR="00B62D30" w:rsidRPr="00A01294" w:rsidTr="00B62D30">
        <w:trPr>
          <w:trHeight w:val="549"/>
        </w:trPr>
        <w:tc>
          <w:tcPr>
            <w:tcW w:w="8018" w:type="dxa"/>
            <w:tcBorders>
              <w:top w:val="nil"/>
              <w:left w:val="single" w:sz="8" w:space="0" w:color="auto"/>
              <w:bottom w:val="single" w:sz="4" w:space="0" w:color="auto"/>
              <w:right w:val="single" w:sz="4" w:space="0" w:color="auto"/>
            </w:tcBorders>
            <w:shd w:val="clear" w:color="auto" w:fill="auto"/>
            <w:vAlign w:val="center"/>
            <w:hideMark/>
          </w:tcPr>
          <w:p w:rsidR="00B62D30" w:rsidRPr="00A01294" w:rsidRDefault="00B62D30"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Toplumda kitlesel ve hızlı bir aşılamanın olmaması eğitim bileşenlerini de olumsuz biçimde etkiliyor</w:t>
            </w:r>
          </w:p>
        </w:tc>
        <w:tc>
          <w:tcPr>
            <w:tcW w:w="567" w:type="dxa"/>
            <w:tcBorders>
              <w:top w:val="nil"/>
              <w:left w:val="nil"/>
              <w:bottom w:val="single" w:sz="4"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337</w:t>
            </w:r>
          </w:p>
        </w:tc>
        <w:tc>
          <w:tcPr>
            <w:tcW w:w="567" w:type="dxa"/>
            <w:tcBorders>
              <w:top w:val="nil"/>
              <w:left w:val="nil"/>
              <w:bottom w:val="single" w:sz="4"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36</w:t>
            </w:r>
          </w:p>
        </w:tc>
      </w:tr>
      <w:tr w:rsidR="00B62D30" w:rsidRPr="00A01294" w:rsidTr="00B62D30">
        <w:trPr>
          <w:trHeight w:val="557"/>
        </w:trPr>
        <w:tc>
          <w:tcPr>
            <w:tcW w:w="8018" w:type="dxa"/>
            <w:tcBorders>
              <w:top w:val="nil"/>
              <w:left w:val="single" w:sz="8" w:space="0" w:color="auto"/>
              <w:bottom w:val="single" w:sz="4" w:space="0" w:color="auto"/>
              <w:right w:val="single" w:sz="4" w:space="0" w:color="auto"/>
            </w:tcBorders>
            <w:shd w:val="clear" w:color="auto" w:fill="auto"/>
            <w:vAlign w:val="center"/>
            <w:hideMark/>
          </w:tcPr>
          <w:p w:rsidR="00B62D30" w:rsidRPr="00A01294" w:rsidRDefault="00B62D30"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Yüz yüze eğitim için etkili mekân düzenlemeleri yapılamıyor. Haftalık okula gelişler azaltılsa bile okullar ve sınıflar hala çok kalabalık</w:t>
            </w:r>
          </w:p>
        </w:tc>
        <w:tc>
          <w:tcPr>
            <w:tcW w:w="567" w:type="dxa"/>
            <w:tcBorders>
              <w:top w:val="nil"/>
              <w:left w:val="nil"/>
              <w:bottom w:val="single" w:sz="4"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120</w:t>
            </w:r>
          </w:p>
        </w:tc>
        <w:tc>
          <w:tcPr>
            <w:tcW w:w="567" w:type="dxa"/>
            <w:tcBorders>
              <w:top w:val="nil"/>
              <w:left w:val="nil"/>
              <w:bottom w:val="single" w:sz="4"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13</w:t>
            </w:r>
          </w:p>
        </w:tc>
      </w:tr>
      <w:tr w:rsidR="00B62D30" w:rsidRPr="00A01294" w:rsidTr="00B62D30">
        <w:trPr>
          <w:trHeight w:val="551"/>
        </w:trPr>
        <w:tc>
          <w:tcPr>
            <w:tcW w:w="8018" w:type="dxa"/>
            <w:tcBorders>
              <w:top w:val="nil"/>
              <w:left w:val="single" w:sz="8" w:space="0" w:color="auto"/>
              <w:bottom w:val="single" w:sz="8" w:space="0" w:color="auto"/>
              <w:right w:val="single" w:sz="4" w:space="0" w:color="auto"/>
            </w:tcBorders>
            <w:shd w:val="clear" w:color="auto" w:fill="auto"/>
            <w:vAlign w:val="center"/>
            <w:hideMark/>
          </w:tcPr>
          <w:p w:rsidR="00B62D30" w:rsidRPr="00A01294" w:rsidRDefault="00B62D30" w:rsidP="004F3458">
            <w:pPr>
              <w:spacing w:after="0" w:line="240" w:lineRule="auto"/>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 xml:space="preserve">Yüz yüze eğitimde öğretmenler, veliler ve öğrencilerin </w:t>
            </w:r>
            <w:proofErr w:type="gramStart"/>
            <w:r w:rsidRPr="00A01294">
              <w:rPr>
                <w:rFonts w:ascii="Calibri" w:eastAsia="Times New Roman" w:hAnsi="Calibri" w:cs="Calibri"/>
                <w:color w:val="000000"/>
                <w:sz w:val="18"/>
                <w:szCs w:val="18"/>
                <w:lang w:eastAsia="tr-TR"/>
              </w:rPr>
              <w:t>dahil</w:t>
            </w:r>
            <w:proofErr w:type="gramEnd"/>
            <w:r w:rsidRPr="00A01294">
              <w:rPr>
                <w:rFonts w:ascii="Calibri" w:eastAsia="Times New Roman" w:hAnsi="Calibri" w:cs="Calibri"/>
                <w:color w:val="000000"/>
                <w:sz w:val="18"/>
                <w:szCs w:val="18"/>
                <w:lang w:eastAsia="tr-TR"/>
              </w:rPr>
              <w:t xml:space="preserve"> olduğu katılım mekanizmalarıyla demokratik bir eğitim planlaması hayata geçirilemiyor</w:t>
            </w:r>
          </w:p>
        </w:tc>
        <w:tc>
          <w:tcPr>
            <w:tcW w:w="567" w:type="dxa"/>
            <w:tcBorders>
              <w:top w:val="nil"/>
              <w:left w:val="nil"/>
              <w:bottom w:val="single" w:sz="8"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118</w:t>
            </w:r>
          </w:p>
        </w:tc>
        <w:tc>
          <w:tcPr>
            <w:tcW w:w="567" w:type="dxa"/>
            <w:tcBorders>
              <w:top w:val="nil"/>
              <w:left w:val="nil"/>
              <w:bottom w:val="single" w:sz="8"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12</w:t>
            </w:r>
          </w:p>
        </w:tc>
      </w:tr>
      <w:tr w:rsidR="00B62D30" w:rsidRPr="00A01294" w:rsidTr="00B62D30">
        <w:trPr>
          <w:trHeight w:val="315"/>
        </w:trPr>
        <w:tc>
          <w:tcPr>
            <w:tcW w:w="8018" w:type="dxa"/>
            <w:tcBorders>
              <w:top w:val="nil"/>
              <w:left w:val="single" w:sz="8" w:space="0" w:color="auto"/>
              <w:bottom w:val="single" w:sz="8" w:space="0" w:color="auto"/>
              <w:right w:val="single" w:sz="4" w:space="0" w:color="auto"/>
            </w:tcBorders>
            <w:shd w:val="clear" w:color="auto" w:fill="auto"/>
            <w:vAlign w:val="center"/>
            <w:hideMark/>
          </w:tcPr>
          <w:p w:rsidR="00B62D30" w:rsidRPr="00A01294" w:rsidRDefault="00B62D30" w:rsidP="004F3458">
            <w:pPr>
              <w:spacing w:after="0" w:line="240" w:lineRule="auto"/>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Toplam</w:t>
            </w:r>
          </w:p>
        </w:tc>
        <w:tc>
          <w:tcPr>
            <w:tcW w:w="567" w:type="dxa"/>
            <w:tcBorders>
              <w:top w:val="nil"/>
              <w:left w:val="nil"/>
              <w:bottom w:val="single" w:sz="8"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567" w:type="dxa"/>
            <w:tcBorders>
              <w:top w:val="nil"/>
              <w:left w:val="nil"/>
              <w:bottom w:val="single" w:sz="8"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696C1B" w:rsidRDefault="00696C1B" w:rsidP="00696C1B">
      <w:pPr>
        <w:jc w:val="both"/>
        <w:rPr>
          <w:rFonts w:cstheme="minorHAnsi"/>
          <w:sz w:val="24"/>
          <w:szCs w:val="24"/>
        </w:rPr>
      </w:pPr>
    </w:p>
    <w:p w:rsidR="00B62D30" w:rsidRDefault="00B62D30" w:rsidP="00696C1B">
      <w:pPr>
        <w:jc w:val="both"/>
        <w:rPr>
          <w:rFonts w:cstheme="minorHAnsi"/>
          <w:sz w:val="24"/>
          <w:szCs w:val="24"/>
        </w:rPr>
      </w:pPr>
      <w:r>
        <w:rPr>
          <w:noProof/>
          <w:lang w:eastAsia="tr-TR"/>
        </w:rPr>
        <w:lastRenderedPageBreak/>
        <w:drawing>
          <wp:inline distT="0" distB="0" distL="0" distR="0" wp14:anchorId="78F29F6F" wp14:editId="36B7B11F">
            <wp:extent cx="5760720" cy="2654300"/>
            <wp:effectExtent l="0" t="0" r="11430" b="12700"/>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62D30" w:rsidRPr="009963CE" w:rsidRDefault="00B62D30" w:rsidP="00696C1B">
      <w:pPr>
        <w:jc w:val="both"/>
        <w:rPr>
          <w:rFonts w:cstheme="minorHAnsi"/>
          <w:sz w:val="24"/>
          <w:szCs w:val="24"/>
        </w:rPr>
      </w:pPr>
    </w:p>
    <w:p w:rsidR="00696C1B" w:rsidRPr="009963CE" w:rsidRDefault="00696C1B" w:rsidP="003E4297">
      <w:pPr>
        <w:jc w:val="center"/>
        <w:rPr>
          <w:rFonts w:cstheme="minorHAnsi"/>
          <w:b/>
          <w:sz w:val="24"/>
          <w:szCs w:val="24"/>
        </w:rPr>
      </w:pPr>
      <w:proofErr w:type="spellStart"/>
      <w:r w:rsidRPr="009963CE">
        <w:rPr>
          <w:rFonts w:cstheme="minorHAnsi"/>
          <w:b/>
          <w:sz w:val="24"/>
          <w:szCs w:val="24"/>
        </w:rPr>
        <w:t>Pandemide</w:t>
      </w:r>
      <w:proofErr w:type="spellEnd"/>
      <w:r w:rsidRPr="009963CE">
        <w:rPr>
          <w:rFonts w:cstheme="minorHAnsi"/>
          <w:b/>
          <w:sz w:val="24"/>
          <w:szCs w:val="24"/>
        </w:rPr>
        <w:t xml:space="preserve"> Ortaokul Öğ</w:t>
      </w:r>
      <w:r w:rsidR="006009A4" w:rsidRPr="009963CE">
        <w:rPr>
          <w:rFonts w:cstheme="minorHAnsi"/>
          <w:b/>
          <w:sz w:val="24"/>
          <w:szCs w:val="24"/>
        </w:rPr>
        <w:t>retmenlerinin Aşılanması Durumu</w:t>
      </w:r>
    </w:p>
    <w:p w:rsidR="00696C1B" w:rsidRPr="009963CE" w:rsidRDefault="00696C1B" w:rsidP="006009A4">
      <w:pPr>
        <w:ind w:firstLine="708"/>
        <w:jc w:val="both"/>
        <w:rPr>
          <w:rFonts w:cstheme="minorHAnsi"/>
          <w:sz w:val="24"/>
          <w:szCs w:val="24"/>
        </w:rPr>
      </w:pPr>
      <w:r w:rsidRPr="009963CE">
        <w:rPr>
          <w:rFonts w:cstheme="minorHAnsi"/>
          <w:sz w:val="24"/>
          <w:szCs w:val="24"/>
        </w:rPr>
        <w:t>Ortaokul öğretmenleri arasında henüz aşı olmayanların oranı %</w:t>
      </w:r>
      <w:r w:rsidR="006009A4" w:rsidRPr="009963CE">
        <w:rPr>
          <w:rFonts w:cstheme="minorHAnsi"/>
          <w:sz w:val="24"/>
          <w:szCs w:val="24"/>
        </w:rPr>
        <w:t xml:space="preserve"> </w:t>
      </w:r>
      <w:r w:rsidR="00B173E8" w:rsidRPr="009963CE">
        <w:rPr>
          <w:rFonts w:cstheme="minorHAnsi"/>
          <w:sz w:val="24"/>
          <w:szCs w:val="24"/>
        </w:rPr>
        <w:t>83 (775) iken i</w:t>
      </w:r>
      <w:r w:rsidRPr="009963CE">
        <w:rPr>
          <w:rFonts w:cstheme="minorHAnsi"/>
          <w:sz w:val="24"/>
          <w:szCs w:val="24"/>
        </w:rPr>
        <w:t>ki doz aşı olduğu belirlenenlerin oranı %</w:t>
      </w:r>
      <w:r w:rsidR="00B173E8" w:rsidRPr="009963CE">
        <w:rPr>
          <w:rFonts w:cstheme="minorHAnsi"/>
          <w:sz w:val="24"/>
          <w:szCs w:val="24"/>
        </w:rPr>
        <w:t xml:space="preserve"> </w:t>
      </w:r>
      <w:r w:rsidRPr="009963CE">
        <w:rPr>
          <w:rFonts w:cstheme="minorHAnsi"/>
          <w:sz w:val="24"/>
          <w:szCs w:val="24"/>
        </w:rPr>
        <w:t>13’tür (123) ve bir doz aşı</w:t>
      </w:r>
      <w:r w:rsidR="00B173E8" w:rsidRPr="009963CE">
        <w:rPr>
          <w:rFonts w:cstheme="minorHAnsi"/>
          <w:sz w:val="24"/>
          <w:szCs w:val="24"/>
        </w:rPr>
        <w:t xml:space="preserve"> olduğunu belirtenlerin oranı % 4’tür </w:t>
      </w:r>
      <w:r w:rsidRPr="009963CE">
        <w:rPr>
          <w:rFonts w:cstheme="minorHAnsi"/>
          <w:sz w:val="24"/>
          <w:szCs w:val="24"/>
        </w:rPr>
        <w:t>(38)</w:t>
      </w:r>
      <w:r w:rsidR="00B173E8" w:rsidRPr="009963CE">
        <w:rPr>
          <w:rFonts w:cstheme="minorHAnsi"/>
          <w:sz w:val="24"/>
          <w:szCs w:val="24"/>
        </w:rPr>
        <w:t>.</w:t>
      </w:r>
      <w:r w:rsidRPr="009963CE">
        <w:rPr>
          <w:rFonts w:cstheme="minorHAnsi"/>
          <w:sz w:val="24"/>
          <w:szCs w:val="24"/>
        </w:rPr>
        <w:t xml:space="preserve"> </w:t>
      </w:r>
      <w:r w:rsidR="003E4297" w:rsidRPr="009963CE">
        <w:rPr>
          <w:rFonts w:cstheme="minorHAnsi"/>
          <w:sz w:val="24"/>
          <w:szCs w:val="24"/>
        </w:rPr>
        <w:t>Araştırma sürecinde ortaokul öğretmenlerinin aşılamada öncelikli gruplar arasında olmadığı görülmektedir.</w:t>
      </w:r>
    </w:p>
    <w:tbl>
      <w:tblPr>
        <w:tblW w:w="7740" w:type="dxa"/>
        <w:tblInd w:w="666" w:type="dxa"/>
        <w:tblCellMar>
          <w:left w:w="70" w:type="dxa"/>
          <w:right w:w="70" w:type="dxa"/>
        </w:tblCellMar>
        <w:tblLook w:val="04A0" w:firstRow="1" w:lastRow="0" w:firstColumn="1" w:lastColumn="0" w:noHBand="0" w:noVBand="1"/>
      </w:tblPr>
      <w:tblGrid>
        <w:gridCol w:w="5820"/>
        <w:gridCol w:w="960"/>
        <w:gridCol w:w="960"/>
      </w:tblGrid>
      <w:tr w:rsidR="00B62D30" w:rsidRPr="00A01294" w:rsidTr="00B62D30">
        <w:trPr>
          <w:trHeight w:val="360"/>
        </w:trPr>
        <w:tc>
          <w:tcPr>
            <w:tcW w:w="7740" w:type="dxa"/>
            <w:gridSpan w:val="3"/>
            <w:tcBorders>
              <w:top w:val="single" w:sz="8" w:space="0" w:color="auto"/>
              <w:left w:val="single" w:sz="8" w:space="0" w:color="auto"/>
              <w:bottom w:val="nil"/>
              <w:right w:val="single" w:sz="8" w:space="0" w:color="000000"/>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b/>
                <w:bCs/>
                <w:color w:val="000000"/>
                <w:lang w:eastAsia="tr-TR"/>
              </w:rPr>
            </w:pPr>
            <w:proofErr w:type="spellStart"/>
            <w:r w:rsidRPr="00A01294">
              <w:rPr>
                <w:rFonts w:ascii="Calibri" w:eastAsia="Times New Roman" w:hAnsi="Calibri" w:cs="Calibri"/>
                <w:b/>
                <w:bCs/>
                <w:color w:val="000000"/>
                <w:lang w:eastAsia="tr-TR"/>
              </w:rPr>
              <w:t>Pandemide</w:t>
            </w:r>
            <w:proofErr w:type="spellEnd"/>
            <w:r w:rsidRPr="00A01294">
              <w:rPr>
                <w:rFonts w:ascii="Calibri" w:eastAsia="Times New Roman" w:hAnsi="Calibri" w:cs="Calibri"/>
                <w:b/>
                <w:bCs/>
                <w:color w:val="000000"/>
                <w:lang w:eastAsia="tr-TR"/>
              </w:rPr>
              <w:t xml:space="preserve"> aşılanma durumunuz nedir?</w:t>
            </w:r>
          </w:p>
        </w:tc>
      </w:tr>
      <w:tr w:rsidR="00B62D30" w:rsidRPr="00A01294" w:rsidTr="00B62D30">
        <w:trPr>
          <w:trHeight w:val="300"/>
        </w:trPr>
        <w:tc>
          <w:tcPr>
            <w:tcW w:w="5820" w:type="dxa"/>
            <w:tcBorders>
              <w:top w:val="nil"/>
              <w:left w:val="single" w:sz="8" w:space="0" w:color="auto"/>
              <w:bottom w:val="nil"/>
              <w:right w:val="nil"/>
            </w:tcBorders>
            <w:shd w:val="clear" w:color="auto" w:fill="auto"/>
            <w:noWrap/>
            <w:vAlign w:val="center"/>
            <w:hideMark/>
          </w:tcPr>
          <w:p w:rsidR="00B62D30" w:rsidRPr="00A01294" w:rsidRDefault="00B62D30" w:rsidP="004F3458">
            <w:pPr>
              <w:spacing w:after="0" w:line="240" w:lineRule="auto"/>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w:t>
            </w:r>
          </w:p>
        </w:tc>
        <w:tc>
          <w:tcPr>
            <w:tcW w:w="960" w:type="dxa"/>
            <w:tcBorders>
              <w:top w:val="single" w:sz="4" w:space="0" w:color="auto"/>
              <w:left w:val="single" w:sz="4" w:space="0" w:color="auto"/>
              <w:bottom w:val="nil"/>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b/>
                <w:bCs/>
                <w:color w:val="000000"/>
                <w:lang w:eastAsia="tr-TR"/>
              </w:rPr>
            </w:pPr>
            <w:proofErr w:type="gramStart"/>
            <w:r w:rsidRPr="00A01294">
              <w:rPr>
                <w:rFonts w:ascii="Calibri" w:eastAsia="Times New Roman" w:hAnsi="Calibri" w:cs="Calibri"/>
                <w:b/>
                <w:bCs/>
                <w:color w:val="000000"/>
                <w:lang w:eastAsia="tr-TR"/>
              </w:rPr>
              <w:t>f</w:t>
            </w:r>
            <w:proofErr w:type="gramEnd"/>
          </w:p>
        </w:tc>
        <w:tc>
          <w:tcPr>
            <w:tcW w:w="960" w:type="dxa"/>
            <w:tcBorders>
              <w:top w:val="single" w:sz="4" w:space="0" w:color="auto"/>
              <w:left w:val="nil"/>
              <w:bottom w:val="nil"/>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w:t>
            </w:r>
          </w:p>
        </w:tc>
      </w:tr>
      <w:tr w:rsidR="00B62D30" w:rsidRPr="00A01294" w:rsidTr="00B62D30">
        <w:trPr>
          <w:trHeight w:val="300"/>
        </w:trPr>
        <w:tc>
          <w:tcPr>
            <w:tcW w:w="58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62D30" w:rsidRPr="00A01294" w:rsidRDefault="00B62D30"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İki doz aşı oldum.</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123</w:t>
            </w:r>
          </w:p>
        </w:tc>
        <w:tc>
          <w:tcPr>
            <w:tcW w:w="960" w:type="dxa"/>
            <w:tcBorders>
              <w:top w:val="single" w:sz="4" w:space="0" w:color="auto"/>
              <w:left w:val="nil"/>
              <w:bottom w:val="single" w:sz="4"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13</w:t>
            </w:r>
          </w:p>
        </w:tc>
      </w:tr>
      <w:tr w:rsidR="00B62D30" w:rsidRPr="00A01294" w:rsidTr="00B62D30">
        <w:trPr>
          <w:trHeight w:val="300"/>
        </w:trPr>
        <w:tc>
          <w:tcPr>
            <w:tcW w:w="5820" w:type="dxa"/>
            <w:tcBorders>
              <w:top w:val="nil"/>
              <w:left w:val="single" w:sz="8" w:space="0" w:color="auto"/>
              <w:bottom w:val="single" w:sz="4" w:space="0" w:color="auto"/>
              <w:right w:val="single" w:sz="4" w:space="0" w:color="auto"/>
            </w:tcBorders>
            <w:shd w:val="clear" w:color="auto" w:fill="auto"/>
            <w:noWrap/>
            <w:vAlign w:val="center"/>
            <w:hideMark/>
          </w:tcPr>
          <w:p w:rsidR="00B62D30" w:rsidRPr="00A01294" w:rsidRDefault="00B62D30"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Bir doz aşı oldum, ikinciyi bekliyorum.</w:t>
            </w:r>
          </w:p>
        </w:tc>
        <w:tc>
          <w:tcPr>
            <w:tcW w:w="960" w:type="dxa"/>
            <w:tcBorders>
              <w:top w:val="nil"/>
              <w:left w:val="nil"/>
              <w:bottom w:val="single" w:sz="4"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38</w:t>
            </w:r>
          </w:p>
        </w:tc>
        <w:tc>
          <w:tcPr>
            <w:tcW w:w="960" w:type="dxa"/>
            <w:tcBorders>
              <w:top w:val="nil"/>
              <w:left w:val="nil"/>
              <w:bottom w:val="single" w:sz="4"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4</w:t>
            </w:r>
          </w:p>
        </w:tc>
      </w:tr>
      <w:tr w:rsidR="00B62D30" w:rsidRPr="00A01294" w:rsidTr="00B62D30">
        <w:trPr>
          <w:trHeight w:val="315"/>
        </w:trPr>
        <w:tc>
          <w:tcPr>
            <w:tcW w:w="5820" w:type="dxa"/>
            <w:tcBorders>
              <w:top w:val="nil"/>
              <w:left w:val="single" w:sz="8" w:space="0" w:color="auto"/>
              <w:bottom w:val="nil"/>
              <w:right w:val="single" w:sz="4" w:space="0" w:color="auto"/>
            </w:tcBorders>
            <w:shd w:val="clear" w:color="auto" w:fill="auto"/>
            <w:noWrap/>
            <w:vAlign w:val="center"/>
            <w:hideMark/>
          </w:tcPr>
          <w:p w:rsidR="00B62D30" w:rsidRPr="00A01294" w:rsidRDefault="00B62D30"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Henüz aşı olmadım.</w:t>
            </w:r>
          </w:p>
        </w:tc>
        <w:tc>
          <w:tcPr>
            <w:tcW w:w="960" w:type="dxa"/>
            <w:tcBorders>
              <w:top w:val="nil"/>
              <w:left w:val="nil"/>
              <w:bottom w:val="nil"/>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775</w:t>
            </w:r>
          </w:p>
        </w:tc>
        <w:tc>
          <w:tcPr>
            <w:tcW w:w="960" w:type="dxa"/>
            <w:tcBorders>
              <w:top w:val="nil"/>
              <w:left w:val="nil"/>
              <w:bottom w:val="nil"/>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83</w:t>
            </w:r>
          </w:p>
        </w:tc>
      </w:tr>
      <w:tr w:rsidR="00B62D30" w:rsidRPr="00A01294" w:rsidTr="00B62D30">
        <w:trPr>
          <w:trHeight w:val="315"/>
        </w:trPr>
        <w:tc>
          <w:tcPr>
            <w:tcW w:w="58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62D30" w:rsidRPr="00A01294" w:rsidRDefault="00B62D30" w:rsidP="004F3458">
            <w:pPr>
              <w:spacing w:after="0" w:line="240" w:lineRule="auto"/>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Toplam</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B62D30" w:rsidRPr="00A01294" w:rsidRDefault="00B62D30"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696C1B" w:rsidRDefault="00696C1B" w:rsidP="00696C1B">
      <w:pPr>
        <w:jc w:val="both"/>
        <w:rPr>
          <w:rFonts w:cstheme="minorHAnsi"/>
          <w:sz w:val="24"/>
          <w:szCs w:val="24"/>
        </w:rPr>
      </w:pPr>
    </w:p>
    <w:p w:rsidR="00B62D30" w:rsidRDefault="00B62D30" w:rsidP="00B62D30">
      <w:pPr>
        <w:ind w:left="851"/>
        <w:jc w:val="both"/>
        <w:rPr>
          <w:rFonts w:cstheme="minorHAnsi"/>
          <w:sz w:val="24"/>
          <w:szCs w:val="24"/>
        </w:rPr>
      </w:pPr>
      <w:r>
        <w:rPr>
          <w:noProof/>
          <w:lang w:eastAsia="tr-TR"/>
        </w:rPr>
        <w:drawing>
          <wp:inline distT="0" distB="0" distL="0" distR="0" wp14:anchorId="6D244AF8" wp14:editId="1C694281">
            <wp:extent cx="4572000" cy="2743200"/>
            <wp:effectExtent l="0" t="0" r="0" b="0"/>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2D30" w:rsidRPr="009963CE" w:rsidRDefault="00B62D30" w:rsidP="00B62D30">
      <w:pPr>
        <w:ind w:left="851"/>
        <w:jc w:val="both"/>
        <w:rPr>
          <w:rFonts w:cstheme="minorHAnsi"/>
          <w:sz w:val="24"/>
          <w:szCs w:val="24"/>
        </w:rPr>
      </w:pPr>
    </w:p>
    <w:p w:rsidR="00696C1B" w:rsidRPr="009963CE" w:rsidRDefault="00696C1B" w:rsidP="003E4297">
      <w:pPr>
        <w:jc w:val="center"/>
        <w:rPr>
          <w:rFonts w:cstheme="minorHAnsi"/>
          <w:b/>
          <w:sz w:val="24"/>
          <w:szCs w:val="24"/>
        </w:rPr>
      </w:pPr>
      <w:proofErr w:type="spellStart"/>
      <w:r w:rsidRPr="009963CE">
        <w:rPr>
          <w:rFonts w:cstheme="minorHAnsi"/>
          <w:b/>
          <w:sz w:val="24"/>
          <w:szCs w:val="24"/>
        </w:rPr>
        <w:t>Pandeminin</w:t>
      </w:r>
      <w:proofErr w:type="spellEnd"/>
      <w:r w:rsidRPr="009963CE">
        <w:rPr>
          <w:rFonts w:cstheme="minorHAnsi"/>
          <w:b/>
          <w:sz w:val="24"/>
          <w:szCs w:val="24"/>
        </w:rPr>
        <w:t xml:space="preserve"> Bir Süre Daha Devam Etmesi Dur</w:t>
      </w:r>
      <w:r w:rsidR="00B173E8" w:rsidRPr="009963CE">
        <w:rPr>
          <w:rFonts w:cstheme="minorHAnsi"/>
          <w:b/>
          <w:sz w:val="24"/>
          <w:szCs w:val="24"/>
        </w:rPr>
        <w:t xml:space="preserve">umunda </w:t>
      </w:r>
      <w:r w:rsidR="003E4297" w:rsidRPr="009963CE">
        <w:rPr>
          <w:rFonts w:cstheme="minorHAnsi"/>
          <w:b/>
          <w:sz w:val="24"/>
          <w:szCs w:val="24"/>
        </w:rPr>
        <w:t xml:space="preserve">Ortaokul Öğretmenlerinin </w:t>
      </w:r>
      <w:r w:rsidR="00B173E8" w:rsidRPr="009963CE">
        <w:rPr>
          <w:rFonts w:cstheme="minorHAnsi"/>
          <w:b/>
          <w:sz w:val="24"/>
          <w:szCs w:val="24"/>
        </w:rPr>
        <w:t>Eğitimin Nasıl Devam Edeceğine Dair Görüşleri</w:t>
      </w:r>
    </w:p>
    <w:p w:rsidR="00696C1B" w:rsidRDefault="00696C1B" w:rsidP="00B173E8">
      <w:pPr>
        <w:ind w:firstLine="708"/>
        <w:jc w:val="both"/>
        <w:rPr>
          <w:rFonts w:cstheme="minorHAnsi"/>
          <w:sz w:val="24"/>
          <w:szCs w:val="24"/>
        </w:rPr>
      </w:pPr>
      <w:r w:rsidRPr="009963CE">
        <w:rPr>
          <w:rFonts w:cstheme="minorHAnsi"/>
          <w:sz w:val="24"/>
          <w:szCs w:val="24"/>
        </w:rPr>
        <w:t>Ortaokul öğretmenlerinin %</w:t>
      </w:r>
      <w:r w:rsidR="00B173E8" w:rsidRPr="009963CE">
        <w:rPr>
          <w:rFonts w:cstheme="minorHAnsi"/>
          <w:sz w:val="24"/>
          <w:szCs w:val="24"/>
        </w:rPr>
        <w:t xml:space="preserve"> </w:t>
      </w:r>
      <w:r w:rsidRPr="009963CE">
        <w:rPr>
          <w:rFonts w:cstheme="minorHAnsi"/>
          <w:sz w:val="24"/>
          <w:szCs w:val="24"/>
        </w:rPr>
        <w:t xml:space="preserve">53’ü (493) yüz yüze ve uzaktan eğitim için temel önlemler alınarak uzaktan </w:t>
      </w:r>
      <w:r w:rsidR="00B173E8" w:rsidRPr="009963CE">
        <w:rPr>
          <w:rFonts w:cstheme="minorHAnsi"/>
          <w:sz w:val="24"/>
          <w:szCs w:val="24"/>
        </w:rPr>
        <w:t xml:space="preserve">eğitim </w:t>
      </w:r>
      <w:r w:rsidRPr="009963CE">
        <w:rPr>
          <w:rFonts w:cstheme="minorHAnsi"/>
          <w:sz w:val="24"/>
          <w:szCs w:val="24"/>
        </w:rPr>
        <w:t>ve yüz yüze eğitimin harmanlandığı bir modelin uygulanması gerektiğini</w:t>
      </w:r>
      <w:r w:rsidR="00B173E8" w:rsidRPr="009963CE">
        <w:rPr>
          <w:rFonts w:cstheme="minorHAnsi"/>
          <w:sz w:val="24"/>
          <w:szCs w:val="24"/>
        </w:rPr>
        <w:t xml:space="preserve"> belirtmektedirler. Uzaktan eğitim seçeneğini hiç düşünmeyerek</w:t>
      </w:r>
      <w:r w:rsidRPr="009963CE">
        <w:rPr>
          <w:rFonts w:cstheme="minorHAnsi"/>
          <w:sz w:val="24"/>
          <w:szCs w:val="24"/>
        </w:rPr>
        <w:t xml:space="preserve"> “derslik y</w:t>
      </w:r>
      <w:r w:rsidR="00B173E8" w:rsidRPr="009963CE">
        <w:rPr>
          <w:rFonts w:cstheme="minorHAnsi"/>
          <w:sz w:val="24"/>
          <w:szCs w:val="24"/>
        </w:rPr>
        <w:t xml:space="preserve">apımı ve yeni öğretmen ataması </w:t>
      </w:r>
      <w:r w:rsidRPr="009963CE">
        <w:rPr>
          <w:rFonts w:cstheme="minorHAnsi"/>
          <w:sz w:val="24"/>
          <w:szCs w:val="24"/>
        </w:rPr>
        <w:t>yapılarak en kısa zamanda yüz yüze eğitime geçilmesi</w:t>
      </w:r>
      <w:r w:rsidR="00B173E8" w:rsidRPr="009963CE">
        <w:rPr>
          <w:rFonts w:cstheme="minorHAnsi"/>
          <w:sz w:val="24"/>
          <w:szCs w:val="24"/>
        </w:rPr>
        <w:t>”</w:t>
      </w:r>
      <w:r w:rsidRPr="009963CE">
        <w:rPr>
          <w:rFonts w:cstheme="minorHAnsi"/>
          <w:sz w:val="24"/>
          <w:szCs w:val="24"/>
        </w:rPr>
        <w:t xml:space="preserve"> gerektiğini ifade eden öğretmenlerin oranı %</w:t>
      </w:r>
      <w:r w:rsidR="00B173E8" w:rsidRPr="009963CE">
        <w:rPr>
          <w:rFonts w:cstheme="minorHAnsi"/>
          <w:sz w:val="24"/>
          <w:szCs w:val="24"/>
        </w:rPr>
        <w:t xml:space="preserve"> </w:t>
      </w:r>
      <w:r w:rsidRPr="009963CE">
        <w:rPr>
          <w:rFonts w:cstheme="minorHAnsi"/>
          <w:sz w:val="24"/>
          <w:szCs w:val="24"/>
        </w:rPr>
        <w:t>31</w:t>
      </w:r>
      <w:r w:rsidR="00B173E8" w:rsidRPr="009963CE">
        <w:rPr>
          <w:rFonts w:cstheme="minorHAnsi"/>
          <w:sz w:val="24"/>
          <w:szCs w:val="24"/>
        </w:rPr>
        <w:t xml:space="preserve"> (288)’</w:t>
      </w:r>
      <w:proofErr w:type="spellStart"/>
      <w:r w:rsidR="00B173E8" w:rsidRPr="009963CE">
        <w:rPr>
          <w:rFonts w:cstheme="minorHAnsi"/>
          <w:sz w:val="24"/>
          <w:szCs w:val="24"/>
        </w:rPr>
        <w:t>dir</w:t>
      </w:r>
      <w:proofErr w:type="spellEnd"/>
      <w:r w:rsidR="00B173E8" w:rsidRPr="009963CE">
        <w:rPr>
          <w:rFonts w:cstheme="minorHAnsi"/>
          <w:sz w:val="24"/>
          <w:szCs w:val="24"/>
        </w:rPr>
        <w:t xml:space="preserve">. Yönetilemeyen </w:t>
      </w:r>
      <w:proofErr w:type="spellStart"/>
      <w:r w:rsidR="00B173E8" w:rsidRPr="009963CE">
        <w:rPr>
          <w:rFonts w:cstheme="minorHAnsi"/>
          <w:sz w:val="24"/>
          <w:szCs w:val="24"/>
        </w:rPr>
        <w:t>pandemi</w:t>
      </w:r>
      <w:proofErr w:type="spellEnd"/>
      <w:r w:rsidR="00B173E8" w:rsidRPr="009963CE">
        <w:rPr>
          <w:rFonts w:cstheme="minorHAnsi"/>
          <w:sz w:val="24"/>
          <w:szCs w:val="24"/>
        </w:rPr>
        <w:t xml:space="preserve"> koşullarında yüz yüze eğitim seçeneğini hiç düşünmeyerek “</w:t>
      </w:r>
      <w:r w:rsidRPr="009963CE">
        <w:rPr>
          <w:rFonts w:cstheme="minorHAnsi"/>
          <w:sz w:val="24"/>
          <w:szCs w:val="24"/>
        </w:rPr>
        <w:t>dijital eşitsizlikler giderilerek uzaktan eğitim yapılmalıdır</w:t>
      </w:r>
      <w:r w:rsidR="00B173E8" w:rsidRPr="009963CE">
        <w:rPr>
          <w:rFonts w:cstheme="minorHAnsi"/>
          <w:sz w:val="24"/>
          <w:szCs w:val="24"/>
        </w:rPr>
        <w:t>”</w:t>
      </w:r>
      <w:r w:rsidRPr="009963CE">
        <w:rPr>
          <w:rFonts w:cstheme="minorHAnsi"/>
          <w:sz w:val="24"/>
          <w:szCs w:val="24"/>
        </w:rPr>
        <w:t xml:space="preserve"> seçeneğini işaretleyen öğr</w:t>
      </w:r>
      <w:r w:rsidR="00640CD0" w:rsidRPr="009963CE">
        <w:rPr>
          <w:rFonts w:cstheme="minorHAnsi"/>
          <w:sz w:val="24"/>
          <w:szCs w:val="24"/>
        </w:rPr>
        <w:t>etmenlerin oranı %16’dır (155). Her iki seçenekte de yüz yüze eğitim vurgusunu öne çıkaran öğretmenlerin oranı % 84’tür. Bu bulgu, uzaktan eğitim süreci ve sonuçlarına ilişki olumsuz yargılarla tutarlıdır.</w:t>
      </w:r>
    </w:p>
    <w:p w:rsidR="00B62D30" w:rsidRPr="009963CE" w:rsidRDefault="00B62D30" w:rsidP="00B173E8">
      <w:pPr>
        <w:ind w:firstLine="708"/>
        <w:jc w:val="both"/>
        <w:rPr>
          <w:rFonts w:cstheme="minorHAnsi"/>
          <w:sz w:val="24"/>
          <w:szCs w:val="24"/>
        </w:rPr>
      </w:pPr>
    </w:p>
    <w:tbl>
      <w:tblPr>
        <w:tblW w:w="9142" w:type="dxa"/>
        <w:tblCellMar>
          <w:left w:w="70" w:type="dxa"/>
          <w:right w:w="70" w:type="dxa"/>
        </w:tblCellMar>
        <w:tblLook w:val="04A0" w:firstRow="1" w:lastRow="0" w:firstColumn="1" w:lastColumn="0" w:noHBand="0" w:noVBand="1"/>
      </w:tblPr>
      <w:tblGrid>
        <w:gridCol w:w="7583"/>
        <w:gridCol w:w="709"/>
        <w:gridCol w:w="850"/>
      </w:tblGrid>
      <w:tr w:rsidR="00B62D30" w:rsidRPr="00F02415" w:rsidTr="00B62D30">
        <w:trPr>
          <w:trHeight w:val="315"/>
        </w:trPr>
        <w:tc>
          <w:tcPr>
            <w:tcW w:w="9142" w:type="dxa"/>
            <w:gridSpan w:val="3"/>
            <w:tcBorders>
              <w:top w:val="single" w:sz="8" w:space="0" w:color="auto"/>
              <w:left w:val="single" w:sz="8" w:space="0" w:color="auto"/>
              <w:bottom w:val="nil"/>
              <w:right w:val="single" w:sz="8" w:space="0" w:color="000000"/>
            </w:tcBorders>
            <w:shd w:val="clear" w:color="auto" w:fill="auto"/>
            <w:vAlign w:val="center"/>
            <w:hideMark/>
          </w:tcPr>
          <w:p w:rsidR="00B62D30" w:rsidRDefault="00B62D30" w:rsidP="004F3458">
            <w:pPr>
              <w:spacing w:after="0" w:line="240" w:lineRule="auto"/>
              <w:jc w:val="center"/>
              <w:rPr>
                <w:rFonts w:ascii="Calibri" w:eastAsia="Times New Roman" w:hAnsi="Calibri" w:cs="Calibri"/>
                <w:b/>
                <w:bCs/>
                <w:color w:val="000000"/>
                <w:lang w:eastAsia="tr-TR"/>
              </w:rPr>
            </w:pPr>
            <w:r w:rsidRPr="00F02415">
              <w:rPr>
                <w:rFonts w:ascii="Calibri" w:eastAsia="Times New Roman" w:hAnsi="Calibri" w:cs="Calibri"/>
                <w:b/>
                <w:bCs/>
                <w:color w:val="000000"/>
                <w:lang w:eastAsia="tr-TR"/>
              </w:rPr>
              <w:t xml:space="preserve">Size göre </w:t>
            </w:r>
            <w:proofErr w:type="spellStart"/>
            <w:r w:rsidRPr="00F02415">
              <w:rPr>
                <w:rFonts w:ascii="Calibri" w:eastAsia="Times New Roman" w:hAnsi="Calibri" w:cs="Calibri"/>
                <w:b/>
                <w:bCs/>
                <w:color w:val="000000"/>
                <w:lang w:eastAsia="tr-TR"/>
              </w:rPr>
              <w:t>pandeminin</w:t>
            </w:r>
            <w:proofErr w:type="spellEnd"/>
            <w:r w:rsidRPr="00F02415">
              <w:rPr>
                <w:rFonts w:ascii="Calibri" w:eastAsia="Times New Roman" w:hAnsi="Calibri" w:cs="Calibri"/>
                <w:b/>
                <w:bCs/>
                <w:color w:val="000000"/>
                <w:lang w:eastAsia="tr-TR"/>
              </w:rPr>
              <w:t xml:space="preserve"> bir süre daha devamı durumunda eğitim nasıl sürdürülmelidir?</w:t>
            </w:r>
          </w:p>
          <w:p w:rsidR="00B62D30" w:rsidRPr="00F02415" w:rsidRDefault="00B62D30" w:rsidP="004F3458">
            <w:pPr>
              <w:spacing w:after="0" w:line="240" w:lineRule="auto"/>
              <w:jc w:val="center"/>
              <w:rPr>
                <w:rFonts w:ascii="Calibri" w:eastAsia="Times New Roman" w:hAnsi="Calibri" w:cs="Calibri"/>
                <w:b/>
                <w:bCs/>
                <w:color w:val="000000"/>
                <w:lang w:eastAsia="tr-TR"/>
              </w:rPr>
            </w:pPr>
          </w:p>
        </w:tc>
      </w:tr>
      <w:tr w:rsidR="00B62D30" w:rsidRPr="00F02415" w:rsidTr="00B62D30">
        <w:trPr>
          <w:trHeight w:val="300"/>
        </w:trPr>
        <w:tc>
          <w:tcPr>
            <w:tcW w:w="7583" w:type="dxa"/>
            <w:tcBorders>
              <w:top w:val="nil"/>
              <w:left w:val="single" w:sz="8" w:space="0" w:color="auto"/>
              <w:bottom w:val="nil"/>
              <w:right w:val="nil"/>
            </w:tcBorders>
            <w:shd w:val="clear" w:color="auto" w:fill="auto"/>
            <w:vAlign w:val="center"/>
            <w:hideMark/>
          </w:tcPr>
          <w:p w:rsidR="00B62D30" w:rsidRPr="00F02415" w:rsidRDefault="00B62D30" w:rsidP="004F3458">
            <w:pPr>
              <w:spacing w:after="0" w:line="240" w:lineRule="auto"/>
              <w:rPr>
                <w:rFonts w:ascii="Calibri" w:eastAsia="Times New Roman" w:hAnsi="Calibri" w:cs="Calibri"/>
                <w:b/>
                <w:bCs/>
                <w:color w:val="000000"/>
                <w:lang w:eastAsia="tr-TR"/>
              </w:rPr>
            </w:pPr>
            <w:r w:rsidRPr="00F02415">
              <w:rPr>
                <w:rFonts w:ascii="Calibri" w:eastAsia="Times New Roman" w:hAnsi="Calibri" w:cs="Calibri"/>
                <w:b/>
                <w:bCs/>
                <w:color w:val="000000"/>
                <w:lang w:eastAsia="tr-TR"/>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2D30" w:rsidRPr="00F02415" w:rsidRDefault="00B62D30" w:rsidP="004F3458">
            <w:pPr>
              <w:spacing w:after="0" w:line="240" w:lineRule="auto"/>
              <w:jc w:val="center"/>
              <w:rPr>
                <w:rFonts w:ascii="Calibri" w:eastAsia="Times New Roman" w:hAnsi="Calibri" w:cs="Calibri"/>
                <w:b/>
                <w:bCs/>
                <w:color w:val="000000"/>
                <w:lang w:eastAsia="tr-TR"/>
              </w:rPr>
            </w:pPr>
            <w:proofErr w:type="gramStart"/>
            <w:r w:rsidRPr="00F02415">
              <w:rPr>
                <w:rFonts w:ascii="Calibri" w:eastAsia="Times New Roman" w:hAnsi="Calibri" w:cs="Calibri"/>
                <w:b/>
                <w:bCs/>
                <w:color w:val="000000"/>
                <w:lang w:eastAsia="tr-TR"/>
              </w:rPr>
              <w:t>f</w:t>
            </w:r>
            <w:proofErr w:type="gramEnd"/>
          </w:p>
        </w:tc>
        <w:tc>
          <w:tcPr>
            <w:tcW w:w="850" w:type="dxa"/>
            <w:tcBorders>
              <w:top w:val="single" w:sz="4" w:space="0" w:color="auto"/>
              <w:left w:val="nil"/>
              <w:bottom w:val="single" w:sz="4" w:space="0" w:color="auto"/>
              <w:right w:val="single" w:sz="8" w:space="0" w:color="auto"/>
            </w:tcBorders>
            <w:shd w:val="clear" w:color="auto" w:fill="auto"/>
            <w:noWrap/>
            <w:vAlign w:val="center"/>
            <w:hideMark/>
          </w:tcPr>
          <w:p w:rsidR="00B62D30" w:rsidRPr="00F02415" w:rsidRDefault="00B62D30" w:rsidP="004F3458">
            <w:pPr>
              <w:spacing w:after="0" w:line="240" w:lineRule="auto"/>
              <w:jc w:val="center"/>
              <w:rPr>
                <w:rFonts w:ascii="Calibri" w:eastAsia="Times New Roman" w:hAnsi="Calibri" w:cs="Calibri"/>
                <w:color w:val="000000"/>
                <w:lang w:eastAsia="tr-TR"/>
              </w:rPr>
            </w:pPr>
            <w:r w:rsidRPr="00F02415">
              <w:rPr>
                <w:rFonts w:ascii="Calibri" w:eastAsia="Times New Roman" w:hAnsi="Calibri" w:cs="Calibri"/>
                <w:color w:val="000000"/>
                <w:lang w:eastAsia="tr-TR"/>
              </w:rPr>
              <w:t>%</w:t>
            </w:r>
          </w:p>
        </w:tc>
      </w:tr>
      <w:tr w:rsidR="00B62D30" w:rsidRPr="00F02415" w:rsidTr="00B62D30">
        <w:trPr>
          <w:trHeight w:val="735"/>
        </w:trPr>
        <w:tc>
          <w:tcPr>
            <w:tcW w:w="7583" w:type="dxa"/>
            <w:tcBorders>
              <w:top w:val="single" w:sz="4" w:space="0" w:color="auto"/>
              <w:left w:val="single" w:sz="8" w:space="0" w:color="auto"/>
              <w:bottom w:val="single" w:sz="4" w:space="0" w:color="auto"/>
              <w:right w:val="nil"/>
            </w:tcBorders>
            <w:shd w:val="clear" w:color="auto" w:fill="auto"/>
            <w:vAlign w:val="center"/>
            <w:hideMark/>
          </w:tcPr>
          <w:p w:rsidR="00B62D30" w:rsidRPr="00F02415" w:rsidRDefault="00B62D30" w:rsidP="004F3458">
            <w:pPr>
              <w:spacing w:after="0" w:line="240" w:lineRule="auto"/>
              <w:rPr>
                <w:rFonts w:ascii="Calibri" w:eastAsia="Times New Roman" w:hAnsi="Calibri" w:cs="Calibri"/>
                <w:color w:val="000000"/>
                <w:lang w:eastAsia="tr-TR"/>
              </w:rPr>
            </w:pPr>
            <w:r w:rsidRPr="00F02415">
              <w:rPr>
                <w:rFonts w:ascii="Calibri" w:eastAsia="Times New Roman" w:hAnsi="Calibri" w:cs="Calibri"/>
                <w:color w:val="000000"/>
                <w:lang w:eastAsia="tr-TR"/>
              </w:rPr>
              <w:t xml:space="preserve">Derslik yapımı ve yeni öğretmen alımları yapılarak en kısa zamanda yüz yüze eğitime geçilmelidir.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62D30" w:rsidRPr="00F02415" w:rsidRDefault="00B62D30" w:rsidP="004F3458">
            <w:pPr>
              <w:spacing w:after="0" w:line="240" w:lineRule="auto"/>
              <w:jc w:val="center"/>
              <w:rPr>
                <w:rFonts w:ascii="Calibri" w:eastAsia="Times New Roman" w:hAnsi="Calibri" w:cs="Calibri"/>
                <w:color w:val="000000"/>
                <w:lang w:eastAsia="tr-TR"/>
              </w:rPr>
            </w:pPr>
            <w:r w:rsidRPr="00F02415">
              <w:rPr>
                <w:rFonts w:ascii="Calibri" w:eastAsia="Times New Roman" w:hAnsi="Calibri" w:cs="Calibri"/>
                <w:color w:val="000000"/>
                <w:lang w:eastAsia="tr-TR"/>
              </w:rPr>
              <w:t>288</w:t>
            </w:r>
          </w:p>
        </w:tc>
        <w:tc>
          <w:tcPr>
            <w:tcW w:w="850" w:type="dxa"/>
            <w:tcBorders>
              <w:top w:val="nil"/>
              <w:left w:val="nil"/>
              <w:bottom w:val="single" w:sz="4" w:space="0" w:color="auto"/>
              <w:right w:val="single" w:sz="8" w:space="0" w:color="auto"/>
            </w:tcBorders>
            <w:shd w:val="clear" w:color="auto" w:fill="auto"/>
            <w:noWrap/>
            <w:vAlign w:val="center"/>
            <w:hideMark/>
          </w:tcPr>
          <w:p w:rsidR="00B62D30" w:rsidRPr="00F02415" w:rsidRDefault="00B62D30" w:rsidP="004F3458">
            <w:pPr>
              <w:spacing w:after="0" w:line="240" w:lineRule="auto"/>
              <w:jc w:val="center"/>
              <w:rPr>
                <w:rFonts w:ascii="Calibri" w:eastAsia="Times New Roman" w:hAnsi="Calibri" w:cs="Calibri"/>
                <w:color w:val="000000"/>
                <w:lang w:eastAsia="tr-TR"/>
              </w:rPr>
            </w:pPr>
            <w:r w:rsidRPr="00F02415">
              <w:rPr>
                <w:rFonts w:ascii="Calibri" w:eastAsia="Times New Roman" w:hAnsi="Calibri" w:cs="Calibri"/>
                <w:color w:val="000000"/>
                <w:lang w:eastAsia="tr-TR"/>
              </w:rPr>
              <w:t>31</w:t>
            </w:r>
          </w:p>
        </w:tc>
      </w:tr>
      <w:tr w:rsidR="00B62D30" w:rsidRPr="00F02415" w:rsidTr="00B62D30">
        <w:trPr>
          <w:trHeight w:val="689"/>
        </w:trPr>
        <w:tc>
          <w:tcPr>
            <w:tcW w:w="7583" w:type="dxa"/>
            <w:tcBorders>
              <w:top w:val="nil"/>
              <w:left w:val="single" w:sz="8" w:space="0" w:color="auto"/>
              <w:bottom w:val="single" w:sz="4" w:space="0" w:color="auto"/>
              <w:right w:val="nil"/>
            </w:tcBorders>
            <w:shd w:val="clear" w:color="auto" w:fill="auto"/>
            <w:vAlign w:val="center"/>
            <w:hideMark/>
          </w:tcPr>
          <w:p w:rsidR="00B62D30" w:rsidRPr="00F02415" w:rsidRDefault="00B62D30" w:rsidP="004F3458">
            <w:pPr>
              <w:spacing w:after="0" w:line="240" w:lineRule="auto"/>
              <w:rPr>
                <w:rFonts w:ascii="Calibri" w:eastAsia="Times New Roman" w:hAnsi="Calibri" w:cs="Calibri"/>
                <w:color w:val="000000"/>
                <w:lang w:eastAsia="tr-TR"/>
              </w:rPr>
            </w:pPr>
            <w:r w:rsidRPr="00F02415">
              <w:rPr>
                <w:rFonts w:ascii="Calibri" w:eastAsia="Times New Roman" w:hAnsi="Calibri" w:cs="Calibri"/>
                <w:color w:val="000000"/>
                <w:lang w:eastAsia="tr-TR"/>
              </w:rPr>
              <w:t xml:space="preserve">Yönetilemeyen </w:t>
            </w:r>
            <w:proofErr w:type="spellStart"/>
            <w:r w:rsidRPr="00F02415">
              <w:rPr>
                <w:rFonts w:ascii="Calibri" w:eastAsia="Times New Roman" w:hAnsi="Calibri" w:cs="Calibri"/>
                <w:color w:val="000000"/>
                <w:lang w:eastAsia="tr-TR"/>
              </w:rPr>
              <w:t>pandemi</w:t>
            </w:r>
            <w:proofErr w:type="spellEnd"/>
            <w:r w:rsidRPr="00F02415">
              <w:rPr>
                <w:rFonts w:ascii="Calibri" w:eastAsia="Times New Roman" w:hAnsi="Calibri" w:cs="Calibri"/>
                <w:color w:val="000000"/>
                <w:lang w:eastAsia="tr-TR"/>
              </w:rPr>
              <w:t xml:space="preserve"> koşulları nedeniyle dijital eşitsizlikler bir an evvel giderilerek uzaktan eğitim yapılmalıdır.</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62D30" w:rsidRPr="00F02415" w:rsidRDefault="00B62D30" w:rsidP="004F3458">
            <w:pPr>
              <w:spacing w:after="0" w:line="240" w:lineRule="auto"/>
              <w:jc w:val="center"/>
              <w:rPr>
                <w:rFonts w:ascii="Calibri" w:eastAsia="Times New Roman" w:hAnsi="Calibri" w:cs="Calibri"/>
                <w:color w:val="000000"/>
                <w:lang w:eastAsia="tr-TR"/>
              </w:rPr>
            </w:pPr>
            <w:r w:rsidRPr="00F02415">
              <w:rPr>
                <w:rFonts w:ascii="Calibri" w:eastAsia="Times New Roman" w:hAnsi="Calibri" w:cs="Calibri"/>
                <w:color w:val="000000"/>
                <w:lang w:eastAsia="tr-TR"/>
              </w:rPr>
              <w:t>155</w:t>
            </w:r>
          </w:p>
        </w:tc>
        <w:tc>
          <w:tcPr>
            <w:tcW w:w="850" w:type="dxa"/>
            <w:tcBorders>
              <w:top w:val="nil"/>
              <w:left w:val="nil"/>
              <w:bottom w:val="single" w:sz="4" w:space="0" w:color="auto"/>
              <w:right w:val="single" w:sz="8" w:space="0" w:color="auto"/>
            </w:tcBorders>
            <w:shd w:val="clear" w:color="auto" w:fill="auto"/>
            <w:noWrap/>
            <w:vAlign w:val="center"/>
            <w:hideMark/>
          </w:tcPr>
          <w:p w:rsidR="00B62D30" w:rsidRPr="00F02415" w:rsidRDefault="00B62D30" w:rsidP="004F3458">
            <w:pPr>
              <w:spacing w:after="0" w:line="240" w:lineRule="auto"/>
              <w:jc w:val="center"/>
              <w:rPr>
                <w:rFonts w:ascii="Calibri" w:eastAsia="Times New Roman" w:hAnsi="Calibri" w:cs="Calibri"/>
                <w:color w:val="000000"/>
                <w:lang w:eastAsia="tr-TR"/>
              </w:rPr>
            </w:pPr>
            <w:r w:rsidRPr="00F02415">
              <w:rPr>
                <w:rFonts w:ascii="Calibri" w:eastAsia="Times New Roman" w:hAnsi="Calibri" w:cs="Calibri"/>
                <w:color w:val="000000"/>
                <w:lang w:eastAsia="tr-TR"/>
              </w:rPr>
              <w:t>16</w:t>
            </w:r>
          </w:p>
        </w:tc>
      </w:tr>
      <w:tr w:rsidR="00B62D30" w:rsidRPr="00F02415" w:rsidTr="00B62D30">
        <w:trPr>
          <w:trHeight w:val="699"/>
        </w:trPr>
        <w:tc>
          <w:tcPr>
            <w:tcW w:w="7583" w:type="dxa"/>
            <w:tcBorders>
              <w:top w:val="nil"/>
              <w:left w:val="single" w:sz="8" w:space="0" w:color="auto"/>
              <w:bottom w:val="nil"/>
              <w:right w:val="single" w:sz="4" w:space="0" w:color="auto"/>
            </w:tcBorders>
            <w:shd w:val="clear" w:color="auto" w:fill="auto"/>
            <w:vAlign w:val="center"/>
            <w:hideMark/>
          </w:tcPr>
          <w:p w:rsidR="00B62D30" w:rsidRPr="00F02415" w:rsidRDefault="00B62D30" w:rsidP="004F3458">
            <w:pPr>
              <w:spacing w:after="0" w:line="240" w:lineRule="auto"/>
              <w:rPr>
                <w:rFonts w:ascii="Calibri" w:eastAsia="Times New Roman" w:hAnsi="Calibri" w:cs="Calibri"/>
                <w:color w:val="000000"/>
                <w:lang w:eastAsia="tr-TR"/>
              </w:rPr>
            </w:pPr>
            <w:proofErr w:type="spellStart"/>
            <w:r w:rsidRPr="00F02415">
              <w:rPr>
                <w:rFonts w:ascii="Calibri" w:eastAsia="Times New Roman" w:hAnsi="Calibri" w:cs="Calibri"/>
                <w:color w:val="000000"/>
                <w:lang w:eastAsia="tr-TR"/>
              </w:rPr>
              <w:t>Pandemide</w:t>
            </w:r>
            <w:proofErr w:type="spellEnd"/>
            <w:r w:rsidRPr="00F02415">
              <w:rPr>
                <w:rFonts w:ascii="Calibri" w:eastAsia="Times New Roman" w:hAnsi="Calibri" w:cs="Calibri"/>
                <w:color w:val="000000"/>
                <w:lang w:eastAsia="tr-TR"/>
              </w:rPr>
              <w:t xml:space="preserve"> vaka sayılarına göre yüz yüze ve uzaktan eğitim için temel önlemler alınarak uzaktan ve yüz yüze eğitimin harmanlandığı bir model uygulanmalıdır.</w:t>
            </w:r>
          </w:p>
        </w:tc>
        <w:tc>
          <w:tcPr>
            <w:tcW w:w="709" w:type="dxa"/>
            <w:tcBorders>
              <w:top w:val="nil"/>
              <w:left w:val="nil"/>
              <w:bottom w:val="nil"/>
              <w:right w:val="single" w:sz="4" w:space="0" w:color="auto"/>
            </w:tcBorders>
            <w:shd w:val="clear" w:color="auto" w:fill="auto"/>
            <w:noWrap/>
            <w:vAlign w:val="center"/>
            <w:hideMark/>
          </w:tcPr>
          <w:p w:rsidR="00B62D30" w:rsidRPr="00F02415" w:rsidRDefault="00B62D30" w:rsidP="004F3458">
            <w:pPr>
              <w:spacing w:after="0" w:line="240" w:lineRule="auto"/>
              <w:jc w:val="center"/>
              <w:rPr>
                <w:rFonts w:ascii="Calibri" w:eastAsia="Times New Roman" w:hAnsi="Calibri" w:cs="Calibri"/>
                <w:color w:val="000000"/>
                <w:lang w:eastAsia="tr-TR"/>
              </w:rPr>
            </w:pPr>
            <w:r w:rsidRPr="00F02415">
              <w:rPr>
                <w:rFonts w:ascii="Calibri" w:eastAsia="Times New Roman" w:hAnsi="Calibri" w:cs="Calibri"/>
                <w:color w:val="000000"/>
                <w:lang w:eastAsia="tr-TR"/>
              </w:rPr>
              <w:t>493</w:t>
            </w:r>
          </w:p>
        </w:tc>
        <w:tc>
          <w:tcPr>
            <w:tcW w:w="850" w:type="dxa"/>
            <w:tcBorders>
              <w:top w:val="nil"/>
              <w:left w:val="nil"/>
              <w:bottom w:val="nil"/>
              <w:right w:val="single" w:sz="8" w:space="0" w:color="auto"/>
            </w:tcBorders>
            <w:shd w:val="clear" w:color="auto" w:fill="auto"/>
            <w:noWrap/>
            <w:vAlign w:val="center"/>
            <w:hideMark/>
          </w:tcPr>
          <w:p w:rsidR="00B62D30" w:rsidRPr="00F02415" w:rsidRDefault="00B62D30" w:rsidP="004F3458">
            <w:pPr>
              <w:spacing w:after="0" w:line="240" w:lineRule="auto"/>
              <w:jc w:val="center"/>
              <w:rPr>
                <w:rFonts w:ascii="Calibri" w:eastAsia="Times New Roman" w:hAnsi="Calibri" w:cs="Calibri"/>
                <w:color w:val="000000"/>
                <w:lang w:eastAsia="tr-TR"/>
              </w:rPr>
            </w:pPr>
            <w:r w:rsidRPr="00F02415">
              <w:rPr>
                <w:rFonts w:ascii="Calibri" w:eastAsia="Times New Roman" w:hAnsi="Calibri" w:cs="Calibri"/>
                <w:color w:val="000000"/>
                <w:lang w:eastAsia="tr-TR"/>
              </w:rPr>
              <w:t>53</w:t>
            </w:r>
          </w:p>
        </w:tc>
      </w:tr>
      <w:tr w:rsidR="00B62D30" w:rsidRPr="00F02415" w:rsidTr="00B62D30">
        <w:trPr>
          <w:trHeight w:val="315"/>
        </w:trPr>
        <w:tc>
          <w:tcPr>
            <w:tcW w:w="75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B62D30" w:rsidRPr="00F02415" w:rsidRDefault="00B62D30" w:rsidP="004F3458">
            <w:pPr>
              <w:spacing w:after="0" w:line="240" w:lineRule="auto"/>
              <w:rPr>
                <w:rFonts w:ascii="Calibri" w:eastAsia="Times New Roman" w:hAnsi="Calibri" w:cs="Calibri"/>
                <w:b/>
                <w:bCs/>
                <w:i/>
                <w:iCs/>
                <w:color w:val="000000"/>
                <w:lang w:eastAsia="tr-TR"/>
              </w:rPr>
            </w:pPr>
            <w:r w:rsidRPr="00F02415">
              <w:rPr>
                <w:rFonts w:ascii="Calibri" w:eastAsia="Times New Roman" w:hAnsi="Calibri" w:cs="Calibri"/>
                <w:b/>
                <w:bCs/>
                <w:i/>
                <w:iCs/>
                <w:color w:val="000000"/>
                <w:lang w:eastAsia="tr-TR"/>
              </w:rPr>
              <w:t>Toplam</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rsidR="00B62D30" w:rsidRPr="00F02415" w:rsidRDefault="00B62D30" w:rsidP="00B62D30">
            <w:pPr>
              <w:spacing w:after="0" w:line="240" w:lineRule="auto"/>
              <w:jc w:val="center"/>
              <w:rPr>
                <w:rFonts w:ascii="Calibri" w:eastAsia="Times New Roman" w:hAnsi="Calibri" w:cs="Calibri"/>
                <w:b/>
                <w:bCs/>
                <w:i/>
                <w:iCs/>
                <w:color w:val="000000"/>
                <w:lang w:eastAsia="tr-TR"/>
              </w:rPr>
            </w:pPr>
            <w:r w:rsidRPr="00F02415">
              <w:rPr>
                <w:rFonts w:ascii="Calibri" w:eastAsia="Times New Roman" w:hAnsi="Calibri" w:cs="Calibri"/>
                <w:b/>
                <w:bCs/>
                <w:i/>
                <w:iCs/>
                <w:color w:val="000000"/>
                <w:lang w:eastAsia="tr-TR"/>
              </w:rPr>
              <w:t>936</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B62D30" w:rsidRPr="00F02415" w:rsidRDefault="00B62D30" w:rsidP="00B62D30">
            <w:pPr>
              <w:spacing w:after="0" w:line="240" w:lineRule="auto"/>
              <w:jc w:val="center"/>
              <w:rPr>
                <w:rFonts w:ascii="Calibri" w:eastAsia="Times New Roman" w:hAnsi="Calibri" w:cs="Calibri"/>
                <w:b/>
                <w:bCs/>
                <w:i/>
                <w:iCs/>
                <w:color w:val="000000"/>
                <w:lang w:eastAsia="tr-TR"/>
              </w:rPr>
            </w:pPr>
            <w:r w:rsidRPr="00F02415">
              <w:rPr>
                <w:rFonts w:ascii="Calibri" w:eastAsia="Times New Roman" w:hAnsi="Calibri" w:cs="Calibri"/>
                <w:b/>
                <w:bCs/>
                <w:i/>
                <w:iCs/>
                <w:color w:val="000000"/>
                <w:lang w:eastAsia="tr-TR"/>
              </w:rPr>
              <w:t>100</w:t>
            </w:r>
          </w:p>
        </w:tc>
      </w:tr>
    </w:tbl>
    <w:p w:rsidR="00696C1B" w:rsidRDefault="00696C1B" w:rsidP="00696C1B">
      <w:pPr>
        <w:jc w:val="both"/>
        <w:rPr>
          <w:rFonts w:cstheme="minorHAnsi"/>
          <w:sz w:val="24"/>
          <w:szCs w:val="24"/>
        </w:rPr>
      </w:pPr>
    </w:p>
    <w:p w:rsidR="00B62D30" w:rsidRDefault="00B62D30" w:rsidP="00B62D30">
      <w:pPr>
        <w:ind w:left="1134"/>
        <w:jc w:val="both"/>
        <w:rPr>
          <w:rFonts w:cstheme="minorHAnsi"/>
          <w:sz w:val="24"/>
          <w:szCs w:val="24"/>
        </w:rPr>
      </w:pPr>
      <w:r>
        <w:rPr>
          <w:noProof/>
          <w:lang w:eastAsia="tr-TR"/>
        </w:rPr>
        <w:drawing>
          <wp:inline distT="0" distB="0" distL="0" distR="0" wp14:anchorId="004743B8" wp14:editId="45F0744C">
            <wp:extent cx="4572000" cy="2743200"/>
            <wp:effectExtent l="0" t="0" r="0" b="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53777" w:rsidRPr="009963CE" w:rsidRDefault="00B53777" w:rsidP="00B62D30">
      <w:pPr>
        <w:ind w:left="1134"/>
        <w:jc w:val="both"/>
        <w:rPr>
          <w:rFonts w:cstheme="minorHAnsi"/>
          <w:sz w:val="24"/>
          <w:szCs w:val="24"/>
        </w:rPr>
      </w:pPr>
    </w:p>
    <w:p w:rsidR="00696C1B" w:rsidRPr="009963CE" w:rsidRDefault="00696C1B" w:rsidP="003E4297">
      <w:pPr>
        <w:jc w:val="center"/>
        <w:rPr>
          <w:rFonts w:cstheme="minorHAnsi"/>
          <w:b/>
          <w:sz w:val="24"/>
          <w:szCs w:val="24"/>
        </w:rPr>
      </w:pPr>
      <w:r w:rsidRPr="009963CE">
        <w:rPr>
          <w:rFonts w:cstheme="minorHAnsi"/>
          <w:b/>
          <w:sz w:val="24"/>
          <w:szCs w:val="24"/>
        </w:rPr>
        <w:lastRenderedPageBreak/>
        <w:t xml:space="preserve">Ortaokul Öğretmenlerine Göre </w:t>
      </w:r>
      <w:proofErr w:type="spellStart"/>
      <w:r w:rsidRPr="009963CE">
        <w:rPr>
          <w:rFonts w:cstheme="minorHAnsi"/>
          <w:b/>
          <w:sz w:val="24"/>
          <w:szCs w:val="24"/>
        </w:rPr>
        <w:t>Pandemide</w:t>
      </w:r>
      <w:proofErr w:type="spellEnd"/>
      <w:r w:rsidRPr="009963CE">
        <w:rPr>
          <w:rFonts w:cstheme="minorHAnsi"/>
          <w:b/>
          <w:sz w:val="24"/>
          <w:szCs w:val="24"/>
        </w:rPr>
        <w:t xml:space="preserve"> Uzaktan Eğitim</w:t>
      </w:r>
      <w:r w:rsidR="00640CD0" w:rsidRPr="009963CE">
        <w:rPr>
          <w:rFonts w:cstheme="minorHAnsi"/>
          <w:b/>
          <w:sz w:val="24"/>
          <w:szCs w:val="24"/>
        </w:rPr>
        <w:t>in En D</w:t>
      </w:r>
      <w:r w:rsidRPr="009963CE">
        <w:rPr>
          <w:rFonts w:cstheme="minorHAnsi"/>
          <w:b/>
          <w:sz w:val="24"/>
          <w:szCs w:val="24"/>
        </w:rPr>
        <w:t>erin Ekonomik Etki</w:t>
      </w:r>
      <w:r w:rsidR="00640CD0" w:rsidRPr="009963CE">
        <w:rPr>
          <w:rFonts w:cstheme="minorHAnsi"/>
          <w:b/>
          <w:sz w:val="24"/>
          <w:szCs w:val="24"/>
        </w:rPr>
        <w:t>lerine İlişkin Dağılım</w:t>
      </w:r>
    </w:p>
    <w:p w:rsidR="00B53777" w:rsidRDefault="00696C1B" w:rsidP="00B53777">
      <w:pPr>
        <w:ind w:firstLine="708"/>
        <w:jc w:val="both"/>
        <w:rPr>
          <w:rFonts w:cstheme="minorHAnsi"/>
          <w:sz w:val="24"/>
          <w:szCs w:val="24"/>
        </w:rPr>
      </w:pPr>
      <w:r w:rsidRPr="009963CE">
        <w:rPr>
          <w:rFonts w:cstheme="minorHAnsi"/>
          <w:sz w:val="24"/>
          <w:szCs w:val="24"/>
        </w:rPr>
        <w:t>Ortaokul öğretmenlerinin büyük bir kısmı %</w:t>
      </w:r>
      <w:r w:rsidR="00640CD0" w:rsidRPr="009963CE">
        <w:rPr>
          <w:rFonts w:cstheme="minorHAnsi"/>
          <w:sz w:val="24"/>
          <w:szCs w:val="24"/>
        </w:rPr>
        <w:t xml:space="preserve"> </w:t>
      </w:r>
      <w:r w:rsidRPr="009963CE">
        <w:rPr>
          <w:rFonts w:cstheme="minorHAnsi"/>
          <w:sz w:val="24"/>
          <w:szCs w:val="24"/>
        </w:rPr>
        <w:t>30’u (275) elektrik harcamalarının arttığını</w:t>
      </w:r>
      <w:r w:rsidR="00AD2440">
        <w:rPr>
          <w:rFonts w:cstheme="minorHAnsi"/>
          <w:sz w:val="24"/>
          <w:szCs w:val="24"/>
        </w:rPr>
        <w:t>,</w:t>
      </w:r>
      <w:r w:rsidRPr="009963CE">
        <w:rPr>
          <w:rFonts w:cstheme="minorHAnsi"/>
          <w:sz w:val="24"/>
          <w:szCs w:val="24"/>
        </w:rPr>
        <w:t xml:space="preserve"> %</w:t>
      </w:r>
      <w:r w:rsidR="00640CD0" w:rsidRPr="009963CE">
        <w:rPr>
          <w:rFonts w:cstheme="minorHAnsi"/>
          <w:sz w:val="24"/>
          <w:szCs w:val="24"/>
        </w:rPr>
        <w:t xml:space="preserve"> </w:t>
      </w:r>
      <w:r w:rsidRPr="009963CE">
        <w:rPr>
          <w:rFonts w:cstheme="minorHAnsi"/>
          <w:sz w:val="24"/>
          <w:szCs w:val="24"/>
        </w:rPr>
        <w:t>7’i (69) bilgisayar tablet satın aldığını</w:t>
      </w:r>
      <w:r w:rsidR="00AD2440">
        <w:rPr>
          <w:rFonts w:cstheme="minorHAnsi"/>
          <w:sz w:val="24"/>
          <w:szCs w:val="24"/>
        </w:rPr>
        <w:t>,</w:t>
      </w:r>
      <w:r w:rsidRPr="009963CE">
        <w:rPr>
          <w:rFonts w:cstheme="minorHAnsi"/>
          <w:sz w:val="24"/>
          <w:szCs w:val="24"/>
        </w:rPr>
        <w:t xml:space="preserve"> %</w:t>
      </w:r>
      <w:r w:rsidR="00640CD0" w:rsidRPr="009963CE">
        <w:rPr>
          <w:rFonts w:cstheme="minorHAnsi"/>
          <w:sz w:val="24"/>
          <w:szCs w:val="24"/>
        </w:rPr>
        <w:t xml:space="preserve"> </w:t>
      </w:r>
      <w:r w:rsidRPr="009963CE">
        <w:rPr>
          <w:rFonts w:cstheme="minorHAnsi"/>
          <w:sz w:val="24"/>
          <w:szCs w:val="24"/>
        </w:rPr>
        <w:t>5’i (49)</w:t>
      </w:r>
      <w:r w:rsidR="00640CD0" w:rsidRPr="009963CE">
        <w:rPr>
          <w:rFonts w:cstheme="minorHAnsi"/>
          <w:sz w:val="24"/>
          <w:szCs w:val="24"/>
        </w:rPr>
        <w:t xml:space="preserve"> maaşlarının reel anlamda</w:t>
      </w:r>
      <w:r w:rsidRPr="009963CE">
        <w:rPr>
          <w:rFonts w:cstheme="minorHAnsi"/>
          <w:sz w:val="24"/>
          <w:szCs w:val="24"/>
        </w:rPr>
        <w:t xml:space="preserve"> düştüğünü</w:t>
      </w:r>
      <w:r w:rsidR="00640CD0" w:rsidRPr="009963CE">
        <w:rPr>
          <w:rFonts w:cstheme="minorHAnsi"/>
          <w:sz w:val="24"/>
          <w:szCs w:val="24"/>
        </w:rPr>
        <w:t xml:space="preserve"> </w:t>
      </w:r>
      <w:bookmarkStart w:id="0" w:name="_GoBack"/>
      <w:bookmarkEnd w:id="0"/>
      <w:r w:rsidR="00640CD0" w:rsidRPr="009963CE">
        <w:rPr>
          <w:rFonts w:cstheme="minorHAnsi"/>
          <w:sz w:val="24"/>
          <w:szCs w:val="24"/>
        </w:rPr>
        <w:t>ve</w:t>
      </w:r>
      <w:r w:rsidRPr="009963CE">
        <w:rPr>
          <w:rFonts w:cstheme="minorHAnsi"/>
          <w:sz w:val="24"/>
          <w:szCs w:val="24"/>
        </w:rPr>
        <w:t xml:space="preserve"> %</w:t>
      </w:r>
      <w:r w:rsidR="00640CD0" w:rsidRPr="009963CE">
        <w:rPr>
          <w:rFonts w:cstheme="minorHAnsi"/>
          <w:sz w:val="24"/>
          <w:szCs w:val="24"/>
        </w:rPr>
        <w:t xml:space="preserve"> </w:t>
      </w:r>
      <w:r w:rsidRPr="009963CE">
        <w:rPr>
          <w:rFonts w:cstheme="minorHAnsi"/>
          <w:sz w:val="24"/>
          <w:szCs w:val="24"/>
        </w:rPr>
        <w:t xml:space="preserve">2’si sınırsız </w:t>
      </w:r>
      <w:r w:rsidR="00640CD0" w:rsidRPr="009963CE">
        <w:rPr>
          <w:rFonts w:cstheme="minorHAnsi"/>
          <w:sz w:val="24"/>
          <w:szCs w:val="24"/>
        </w:rPr>
        <w:t xml:space="preserve">pahalı </w:t>
      </w:r>
      <w:r w:rsidRPr="009963CE">
        <w:rPr>
          <w:rFonts w:cstheme="minorHAnsi"/>
          <w:sz w:val="24"/>
          <w:szCs w:val="24"/>
        </w:rPr>
        <w:t>internet paketleri kullanmaya başladığını ifade etmiş</w:t>
      </w:r>
      <w:r w:rsidR="00640CD0" w:rsidRPr="009963CE">
        <w:rPr>
          <w:rFonts w:cstheme="minorHAnsi"/>
          <w:sz w:val="24"/>
          <w:szCs w:val="24"/>
        </w:rPr>
        <w:t xml:space="preserve">lerdir. Tüm </w:t>
      </w:r>
      <w:r w:rsidR="003E4297" w:rsidRPr="009963CE">
        <w:rPr>
          <w:rFonts w:cstheme="minorHAnsi"/>
          <w:sz w:val="24"/>
          <w:szCs w:val="24"/>
        </w:rPr>
        <w:t xml:space="preserve">ekonomik </w:t>
      </w:r>
      <w:r w:rsidR="00640CD0" w:rsidRPr="009963CE">
        <w:rPr>
          <w:rFonts w:cstheme="minorHAnsi"/>
          <w:sz w:val="24"/>
          <w:szCs w:val="24"/>
        </w:rPr>
        <w:t>sorunların iç</w:t>
      </w:r>
      <w:r w:rsidR="004849C1">
        <w:rPr>
          <w:rFonts w:cstheme="minorHAnsi"/>
          <w:sz w:val="24"/>
          <w:szCs w:val="24"/>
        </w:rPr>
        <w:t xml:space="preserve"> </w:t>
      </w:r>
      <w:r w:rsidRPr="009963CE">
        <w:rPr>
          <w:rFonts w:cstheme="minorHAnsi"/>
          <w:sz w:val="24"/>
          <w:szCs w:val="24"/>
        </w:rPr>
        <w:t>içe</w:t>
      </w:r>
      <w:r w:rsidR="00640CD0" w:rsidRPr="009963CE">
        <w:rPr>
          <w:rFonts w:cstheme="minorHAnsi"/>
          <w:sz w:val="24"/>
          <w:szCs w:val="24"/>
        </w:rPr>
        <w:t xml:space="preserve"> geçişini gören ö</w:t>
      </w:r>
      <w:r w:rsidRPr="009963CE">
        <w:rPr>
          <w:rFonts w:cstheme="minorHAnsi"/>
          <w:sz w:val="24"/>
          <w:szCs w:val="24"/>
        </w:rPr>
        <w:t>ğretmenlerin %</w:t>
      </w:r>
      <w:r w:rsidR="00640CD0" w:rsidRPr="009963CE">
        <w:rPr>
          <w:rFonts w:cstheme="minorHAnsi"/>
          <w:sz w:val="24"/>
          <w:szCs w:val="24"/>
        </w:rPr>
        <w:t xml:space="preserve"> </w:t>
      </w:r>
      <w:r w:rsidRPr="009963CE">
        <w:rPr>
          <w:rFonts w:cstheme="minorHAnsi"/>
          <w:sz w:val="24"/>
          <w:szCs w:val="24"/>
        </w:rPr>
        <w:t xml:space="preserve">53’sı </w:t>
      </w:r>
      <w:r w:rsidR="00640CD0" w:rsidRPr="009963CE">
        <w:rPr>
          <w:rFonts w:cstheme="minorHAnsi"/>
          <w:sz w:val="24"/>
          <w:szCs w:val="24"/>
        </w:rPr>
        <w:t>“</w:t>
      </w:r>
      <w:r w:rsidRPr="009963CE">
        <w:rPr>
          <w:rFonts w:cstheme="minorHAnsi"/>
          <w:sz w:val="24"/>
          <w:szCs w:val="24"/>
        </w:rPr>
        <w:t>yukarıdakilerinin hepsi</w:t>
      </w:r>
      <w:r w:rsidR="00640CD0" w:rsidRPr="009963CE">
        <w:rPr>
          <w:rFonts w:cstheme="minorHAnsi"/>
          <w:sz w:val="24"/>
          <w:szCs w:val="24"/>
        </w:rPr>
        <w:t>”</w:t>
      </w:r>
      <w:r w:rsidRPr="009963CE">
        <w:rPr>
          <w:rFonts w:cstheme="minorHAnsi"/>
          <w:sz w:val="24"/>
          <w:szCs w:val="24"/>
        </w:rPr>
        <w:t xml:space="preserve"> seçeneğini işaretle</w:t>
      </w:r>
      <w:r w:rsidR="00640CD0" w:rsidRPr="009963CE">
        <w:rPr>
          <w:rFonts w:cstheme="minorHAnsi"/>
          <w:sz w:val="24"/>
          <w:szCs w:val="24"/>
        </w:rPr>
        <w:t xml:space="preserve">yerek </w:t>
      </w:r>
      <w:proofErr w:type="spellStart"/>
      <w:r w:rsidR="00640CD0" w:rsidRPr="009963CE">
        <w:rPr>
          <w:rFonts w:cstheme="minorHAnsi"/>
          <w:sz w:val="24"/>
          <w:szCs w:val="24"/>
        </w:rPr>
        <w:t>pandemide</w:t>
      </w:r>
      <w:proofErr w:type="spellEnd"/>
      <w:r w:rsidR="00640CD0" w:rsidRPr="009963CE">
        <w:rPr>
          <w:rFonts w:cstheme="minorHAnsi"/>
          <w:sz w:val="24"/>
          <w:szCs w:val="24"/>
        </w:rPr>
        <w:t xml:space="preserve"> ekonomik anlamda olumsuz yönde etkilendiklerini ifade etmişlerdir</w:t>
      </w:r>
      <w:r w:rsidRPr="009963CE">
        <w:rPr>
          <w:rFonts w:cstheme="minorHAnsi"/>
          <w:sz w:val="24"/>
          <w:szCs w:val="24"/>
        </w:rPr>
        <w:t xml:space="preserve">. </w:t>
      </w:r>
    </w:p>
    <w:p w:rsidR="00B53777" w:rsidRPr="009963CE" w:rsidRDefault="00B53777" w:rsidP="00B53777">
      <w:pPr>
        <w:ind w:firstLine="708"/>
        <w:jc w:val="both"/>
        <w:rPr>
          <w:rFonts w:cstheme="minorHAnsi"/>
          <w:sz w:val="24"/>
          <w:szCs w:val="24"/>
        </w:rPr>
      </w:pPr>
    </w:p>
    <w:tbl>
      <w:tblPr>
        <w:tblW w:w="9152" w:type="dxa"/>
        <w:tblInd w:w="-10" w:type="dxa"/>
        <w:tblCellMar>
          <w:left w:w="70" w:type="dxa"/>
          <w:right w:w="70" w:type="dxa"/>
        </w:tblCellMar>
        <w:tblLook w:val="04A0" w:firstRow="1" w:lastRow="0" w:firstColumn="1" w:lastColumn="0" w:noHBand="0" w:noVBand="1"/>
      </w:tblPr>
      <w:tblGrid>
        <w:gridCol w:w="7735"/>
        <w:gridCol w:w="709"/>
        <w:gridCol w:w="708"/>
      </w:tblGrid>
      <w:tr w:rsidR="00B53777" w:rsidRPr="00A01294" w:rsidTr="00B53777">
        <w:trPr>
          <w:trHeight w:val="315"/>
        </w:trPr>
        <w:tc>
          <w:tcPr>
            <w:tcW w:w="9152" w:type="dxa"/>
            <w:gridSpan w:val="3"/>
            <w:tcBorders>
              <w:top w:val="single" w:sz="8" w:space="0" w:color="auto"/>
              <w:left w:val="single" w:sz="8" w:space="0" w:color="auto"/>
              <w:bottom w:val="nil"/>
              <w:right w:val="single" w:sz="8" w:space="0" w:color="000000"/>
            </w:tcBorders>
            <w:shd w:val="clear" w:color="auto" w:fill="auto"/>
            <w:vAlign w:val="center"/>
            <w:hideMark/>
          </w:tcPr>
          <w:p w:rsidR="00B53777" w:rsidRPr="00A01294" w:rsidRDefault="00B53777" w:rsidP="004F3458">
            <w:pPr>
              <w:spacing w:after="0" w:line="240" w:lineRule="auto"/>
              <w:jc w:val="center"/>
              <w:rPr>
                <w:rFonts w:ascii="Calibri" w:eastAsia="Times New Roman" w:hAnsi="Calibri" w:cs="Calibri"/>
                <w:b/>
                <w:bCs/>
                <w:color w:val="000000"/>
                <w:lang w:eastAsia="tr-TR"/>
              </w:rPr>
            </w:pPr>
            <w:proofErr w:type="spellStart"/>
            <w:r w:rsidRPr="00A01294">
              <w:rPr>
                <w:rFonts w:ascii="Calibri" w:eastAsia="Times New Roman" w:hAnsi="Calibri" w:cs="Calibri"/>
                <w:b/>
                <w:bCs/>
                <w:color w:val="000000"/>
                <w:lang w:eastAsia="tr-TR"/>
              </w:rPr>
              <w:t>Pandemide</w:t>
            </w:r>
            <w:proofErr w:type="spellEnd"/>
            <w:r w:rsidRPr="00A01294">
              <w:rPr>
                <w:rFonts w:ascii="Calibri" w:eastAsia="Times New Roman" w:hAnsi="Calibri" w:cs="Calibri"/>
                <w:b/>
                <w:bCs/>
                <w:color w:val="000000"/>
                <w:lang w:eastAsia="tr-TR"/>
              </w:rPr>
              <w:t xml:space="preserve"> uzaktan eğitimin </w:t>
            </w:r>
            <w:r w:rsidRPr="00A01294">
              <w:rPr>
                <w:rFonts w:ascii="Calibri" w:eastAsia="Times New Roman" w:hAnsi="Calibri" w:cs="Calibri"/>
                <w:b/>
                <w:bCs/>
                <w:color w:val="000000"/>
                <w:u w:val="single"/>
                <w:lang w:eastAsia="tr-TR"/>
              </w:rPr>
              <w:t>en derin ekonomik etkisi</w:t>
            </w:r>
            <w:r w:rsidRPr="00A01294">
              <w:rPr>
                <w:rFonts w:ascii="Calibri" w:eastAsia="Times New Roman" w:hAnsi="Calibri" w:cs="Calibri"/>
                <w:b/>
                <w:bCs/>
                <w:color w:val="000000"/>
                <w:lang w:eastAsia="tr-TR"/>
              </w:rPr>
              <w:t xml:space="preserve"> ne oldu?</w:t>
            </w:r>
          </w:p>
        </w:tc>
      </w:tr>
      <w:tr w:rsidR="00B53777" w:rsidRPr="00A01294" w:rsidTr="00B53777">
        <w:trPr>
          <w:trHeight w:val="300"/>
        </w:trPr>
        <w:tc>
          <w:tcPr>
            <w:tcW w:w="7735" w:type="dxa"/>
            <w:tcBorders>
              <w:top w:val="nil"/>
              <w:left w:val="single" w:sz="8" w:space="0" w:color="auto"/>
              <w:bottom w:val="nil"/>
              <w:right w:val="nil"/>
            </w:tcBorders>
            <w:shd w:val="clear" w:color="auto" w:fill="auto"/>
            <w:vAlign w:val="center"/>
            <w:hideMark/>
          </w:tcPr>
          <w:p w:rsidR="00B53777" w:rsidRPr="00A01294" w:rsidRDefault="00B53777" w:rsidP="004F3458">
            <w:pPr>
              <w:spacing w:after="0" w:line="240" w:lineRule="auto"/>
              <w:rPr>
                <w:rFonts w:ascii="Calibri" w:eastAsia="Times New Roman" w:hAnsi="Calibri" w:cs="Calibri"/>
                <w:b/>
                <w:bCs/>
                <w:color w:val="000000"/>
                <w:lang w:eastAsia="tr-TR"/>
              </w:rPr>
            </w:pPr>
            <w:r w:rsidRPr="00A01294">
              <w:rPr>
                <w:rFonts w:ascii="Calibri" w:eastAsia="Times New Roman" w:hAnsi="Calibri" w:cs="Calibri"/>
                <w:b/>
                <w:bCs/>
                <w:color w:val="000000"/>
                <w:lang w:eastAsia="tr-TR"/>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3777" w:rsidRPr="00A01294" w:rsidRDefault="00B53777" w:rsidP="004F3458">
            <w:pPr>
              <w:spacing w:after="0" w:line="240" w:lineRule="auto"/>
              <w:jc w:val="center"/>
              <w:rPr>
                <w:rFonts w:ascii="Calibri" w:eastAsia="Times New Roman" w:hAnsi="Calibri" w:cs="Calibri"/>
                <w:b/>
                <w:bCs/>
                <w:color w:val="000000"/>
                <w:lang w:eastAsia="tr-TR"/>
              </w:rPr>
            </w:pPr>
            <w:proofErr w:type="gramStart"/>
            <w:r w:rsidRPr="00A01294">
              <w:rPr>
                <w:rFonts w:ascii="Calibri" w:eastAsia="Times New Roman" w:hAnsi="Calibri" w:cs="Calibri"/>
                <w:b/>
                <w:bCs/>
                <w:color w:val="000000"/>
                <w:lang w:eastAsia="tr-TR"/>
              </w:rPr>
              <w:t>f</w:t>
            </w:r>
            <w:proofErr w:type="gramEnd"/>
          </w:p>
        </w:tc>
        <w:tc>
          <w:tcPr>
            <w:tcW w:w="708" w:type="dxa"/>
            <w:tcBorders>
              <w:top w:val="single" w:sz="4" w:space="0" w:color="auto"/>
              <w:left w:val="nil"/>
              <w:bottom w:val="single" w:sz="4" w:space="0" w:color="auto"/>
              <w:right w:val="single" w:sz="8"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w:t>
            </w:r>
          </w:p>
        </w:tc>
      </w:tr>
      <w:tr w:rsidR="00B53777" w:rsidRPr="00A01294" w:rsidTr="00B53777">
        <w:trPr>
          <w:trHeight w:val="300"/>
        </w:trPr>
        <w:tc>
          <w:tcPr>
            <w:tcW w:w="7735" w:type="dxa"/>
            <w:tcBorders>
              <w:top w:val="single" w:sz="4" w:space="0" w:color="auto"/>
              <w:left w:val="single" w:sz="8" w:space="0" w:color="auto"/>
              <w:bottom w:val="single" w:sz="4" w:space="0" w:color="auto"/>
              <w:right w:val="nil"/>
            </w:tcBorders>
            <w:shd w:val="clear" w:color="auto" w:fill="auto"/>
            <w:vAlign w:val="center"/>
            <w:hideMark/>
          </w:tcPr>
          <w:p w:rsidR="00B53777" w:rsidRPr="00A01294" w:rsidRDefault="00B53777"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 xml:space="preserve">Bilgisayar ve/veya tablet satın aldım.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69</w:t>
            </w:r>
          </w:p>
        </w:tc>
        <w:tc>
          <w:tcPr>
            <w:tcW w:w="708" w:type="dxa"/>
            <w:tcBorders>
              <w:top w:val="nil"/>
              <w:left w:val="nil"/>
              <w:bottom w:val="single" w:sz="4" w:space="0" w:color="auto"/>
              <w:right w:val="single" w:sz="8"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7</w:t>
            </w:r>
          </w:p>
        </w:tc>
      </w:tr>
      <w:tr w:rsidR="00B53777" w:rsidRPr="00A01294" w:rsidTr="00B53777">
        <w:trPr>
          <w:trHeight w:val="308"/>
        </w:trPr>
        <w:tc>
          <w:tcPr>
            <w:tcW w:w="7735" w:type="dxa"/>
            <w:tcBorders>
              <w:top w:val="nil"/>
              <w:left w:val="single" w:sz="8" w:space="0" w:color="auto"/>
              <w:bottom w:val="single" w:sz="4" w:space="0" w:color="auto"/>
              <w:right w:val="nil"/>
            </w:tcBorders>
            <w:shd w:val="clear" w:color="auto" w:fill="auto"/>
            <w:vAlign w:val="center"/>
            <w:hideMark/>
          </w:tcPr>
          <w:p w:rsidR="00B53777" w:rsidRPr="00A01294" w:rsidRDefault="00B53777"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Sınırsız görece pahalı internet paketleri kullanmaya başladım.</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17</w:t>
            </w:r>
          </w:p>
        </w:tc>
        <w:tc>
          <w:tcPr>
            <w:tcW w:w="708" w:type="dxa"/>
            <w:tcBorders>
              <w:top w:val="nil"/>
              <w:left w:val="nil"/>
              <w:bottom w:val="single" w:sz="4" w:space="0" w:color="auto"/>
              <w:right w:val="single" w:sz="8"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2</w:t>
            </w:r>
          </w:p>
        </w:tc>
      </w:tr>
      <w:tr w:rsidR="00B53777" w:rsidRPr="00A01294" w:rsidTr="00B53777">
        <w:trPr>
          <w:trHeight w:val="300"/>
        </w:trPr>
        <w:tc>
          <w:tcPr>
            <w:tcW w:w="7735" w:type="dxa"/>
            <w:tcBorders>
              <w:top w:val="nil"/>
              <w:left w:val="single" w:sz="8" w:space="0" w:color="auto"/>
              <w:bottom w:val="single" w:sz="4" w:space="0" w:color="auto"/>
              <w:right w:val="nil"/>
            </w:tcBorders>
            <w:shd w:val="clear" w:color="auto" w:fill="auto"/>
            <w:vAlign w:val="center"/>
            <w:hideMark/>
          </w:tcPr>
          <w:p w:rsidR="00B53777" w:rsidRPr="00A01294" w:rsidRDefault="00B53777"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Elektrik harcamalarım arttı.</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275</w:t>
            </w:r>
          </w:p>
        </w:tc>
        <w:tc>
          <w:tcPr>
            <w:tcW w:w="708" w:type="dxa"/>
            <w:tcBorders>
              <w:top w:val="nil"/>
              <w:left w:val="nil"/>
              <w:bottom w:val="single" w:sz="4" w:space="0" w:color="auto"/>
              <w:right w:val="single" w:sz="8"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30</w:t>
            </w:r>
          </w:p>
        </w:tc>
      </w:tr>
      <w:tr w:rsidR="00B53777" w:rsidRPr="00A01294" w:rsidTr="00B53777">
        <w:trPr>
          <w:trHeight w:val="388"/>
        </w:trPr>
        <w:tc>
          <w:tcPr>
            <w:tcW w:w="7735" w:type="dxa"/>
            <w:tcBorders>
              <w:top w:val="nil"/>
              <w:left w:val="single" w:sz="8" w:space="0" w:color="auto"/>
              <w:bottom w:val="single" w:sz="4" w:space="0" w:color="auto"/>
              <w:right w:val="nil"/>
            </w:tcBorders>
            <w:shd w:val="clear" w:color="auto" w:fill="auto"/>
            <w:vAlign w:val="center"/>
            <w:hideMark/>
          </w:tcPr>
          <w:p w:rsidR="00B53777" w:rsidRPr="00A01294" w:rsidRDefault="00B53777"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Fiyat artışları nedeniyle maaşım reel olarak çok düştü.</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49</w:t>
            </w:r>
          </w:p>
        </w:tc>
        <w:tc>
          <w:tcPr>
            <w:tcW w:w="708" w:type="dxa"/>
            <w:tcBorders>
              <w:top w:val="nil"/>
              <w:left w:val="nil"/>
              <w:bottom w:val="single" w:sz="4" w:space="0" w:color="auto"/>
              <w:right w:val="single" w:sz="8"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w:t>
            </w:r>
          </w:p>
        </w:tc>
      </w:tr>
      <w:tr w:rsidR="00B53777" w:rsidRPr="00A01294" w:rsidTr="00B53777">
        <w:trPr>
          <w:trHeight w:val="315"/>
        </w:trPr>
        <w:tc>
          <w:tcPr>
            <w:tcW w:w="7735" w:type="dxa"/>
            <w:tcBorders>
              <w:top w:val="nil"/>
              <w:left w:val="single" w:sz="8" w:space="0" w:color="auto"/>
              <w:bottom w:val="nil"/>
              <w:right w:val="nil"/>
            </w:tcBorders>
            <w:shd w:val="clear" w:color="auto" w:fill="auto"/>
            <w:vAlign w:val="center"/>
            <w:hideMark/>
          </w:tcPr>
          <w:p w:rsidR="00B53777" w:rsidRPr="00A01294" w:rsidRDefault="00B53777" w:rsidP="004F3458">
            <w:pPr>
              <w:spacing w:after="0" w:line="240" w:lineRule="auto"/>
              <w:rPr>
                <w:rFonts w:ascii="Calibri" w:eastAsia="Times New Roman" w:hAnsi="Calibri" w:cs="Calibri"/>
                <w:color w:val="000000"/>
                <w:lang w:eastAsia="tr-TR"/>
              </w:rPr>
            </w:pPr>
            <w:r w:rsidRPr="00A01294">
              <w:rPr>
                <w:rFonts w:ascii="Calibri" w:eastAsia="Times New Roman" w:hAnsi="Calibri" w:cs="Calibri"/>
                <w:color w:val="000000"/>
                <w:lang w:eastAsia="tr-TR"/>
              </w:rPr>
              <w:t>Yukarıdakilerin hepsi.</w:t>
            </w:r>
          </w:p>
        </w:tc>
        <w:tc>
          <w:tcPr>
            <w:tcW w:w="709" w:type="dxa"/>
            <w:tcBorders>
              <w:top w:val="nil"/>
              <w:left w:val="single" w:sz="4" w:space="0" w:color="auto"/>
              <w:bottom w:val="nil"/>
              <w:right w:val="single" w:sz="4"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sz w:val="18"/>
                <w:szCs w:val="18"/>
                <w:lang w:eastAsia="tr-TR"/>
              </w:rPr>
            </w:pPr>
            <w:r w:rsidRPr="00A01294">
              <w:rPr>
                <w:rFonts w:ascii="Calibri" w:eastAsia="Times New Roman" w:hAnsi="Calibri" w:cs="Calibri"/>
                <w:color w:val="000000"/>
                <w:sz w:val="18"/>
                <w:szCs w:val="18"/>
                <w:lang w:eastAsia="tr-TR"/>
              </w:rPr>
              <w:t>526</w:t>
            </w:r>
          </w:p>
        </w:tc>
        <w:tc>
          <w:tcPr>
            <w:tcW w:w="708" w:type="dxa"/>
            <w:tcBorders>
              <w:top w:val="nil"/>
              <w:left w:val="nil"/>
              <w:bottom w:val="nil"/>
              <w:right w:val="single" w:sz="8"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color w:val="000000"/>
                <w:lang w:eastAsia="tr-TR"/>
              </w:rPr>
            </w:pPr>
            <w:r w:rsidRPr="00A01294">
              <w:rPr>
                <w:rFonts w:ascii="Calibri" w:eastAsia="Times New Roman" w:hAnsi="Calibri" w:cs="Calibri"/>
                <w:color w:val="000000"/>
                <w:lang w:eastAsia="tr-TR"/>
              </w:rPr>
              <w:t>56</w:t>
            </w:r>
          </w:p>
        </w:tc>
      </w:tr>
      <w:tr w:rsidR="00B53777" w:rsidRPr="00A01294" w:rsidTr="00B53777">
        <w:trPr>
          <w:trHeight w:val="315"/>
        </w:trPr>
        <w:tc>
          <w:tcPr>
            <w:tcW w:w="773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53777" w:rsidRPr="00A01294" w:rsidRDefault="00B53777" w:rsidP="004F3458">
            <w:pPr>
              <w:spacing w:after="0" w:line="240" w:lineRule="auto"/>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Toplam</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936</w:t>
            </w:r>
          </w:p>
        </w:tc>
        <w:tc>
          <w:tcPr>
            <w:tcW w:w="708" w:type="dxa"/>
            <w:tcBorders>
              <w:top w:val="single" w:sz="8" w:space="0" w:color="auto"/>
              <w:left w:val="nil"/>
              <w:bottom w:val="single" w:sz="8" w:space="0" w:color="auto"/>
              <w:right w:val="single" w:sz="8" w:space="0" w:color="auto"/>
            </w:tcBorders>
            <w:shd w:val="clear" w:color="auto" w:fill="auto"/>
            <w:noWrap/>
            <w:vAlign w:val="center"/>
            <w:hideMark/>
          </w:tcPr>
          <w:p w:rsidR="00B53777" w:rsidRPr="00A01294" w:rsidRDefault="00B53777" w:rsidP="004F3458">
            <w:pPr>
              <w:spacing w:after="0" w:line="240" w:lineRule="auto"/>
              <w:jc w:val="center"/>
              <w:rPr>
                <w:rFonts w:ascii="Calibri" w:eastAsia="Times New Roman" w:hAnsi="Calibri" w:cs="Calibri"/>
                <w:b/>
                <w:bCs/>
                <w:i/>
                <w:iCs/>
                <w:color w:val="000000"/>
                <w:lang w:eastAsia="tr-TR"/>
              </w:rPr>
            </w:pPr>
            <w:r w:rsidRPr="00A01294">
              <w:rPr>
                <w:rFonts w:ascii="Calibri" w:eastAsia="Times New Roman" w:hAnsi="Calibri" w:cs="Calibri"/>
                <w:b/>
                <w:bCs/>
                <w:i/>
                <w:iCs/>
                <w:color w:val="000000"/>
                <w:lang w:eastAsia="tr-TR"/>
              </w:rPr>
              <w:t>100</w:t>
            </w:r>
          </w:p>
        </w:tc>
      </w:tr>
    </w:tbl>
    <w:p w:rsidR="00696C1B" w:rsidRDefault="00696C1B" w:rsidP="00696C1B">
      <w:pPr>
        <w:jc w:val="both"/>
        <w:rPr>
          <w:rFonts w:cstheme="minorHAnsi"/>
          <w:sz w:val="24"/>
          <w:szCs w:val="24"/>
        </w:rPr>
      </w:pPr>
    </w:p>
    <w:p w:rsidR="00B53777" w:rsidRPr="009963CE" w:rsidRDefault="00B53777" w:rsidP="00696C1B">
      <w:pPr>
        <w:jc w:val="both"/>
        <w:rPr>
          <w:rFonts w:cstheme="minorHAnsi"/>
          <w:sz w:val="24"/>
          <w:szCs w:val="24"/>
        </w:rPr>
      </w:pPr>
      <w:r>
        <w:rPr>
          <w:noProof/>
          <w:lang w:eastAsia="tr-TR"/>
        </w:rPr>
        <w:drawing>
          <wp:inline distT="0" distB="0" distL="0" distR="0" wp14:anchorId="3B8ACA09" wp14:editId="31F15B06">
            <wp:extent cx="5715000" cy="3043237"/>
            <wp:effectExtent l="0" t="0" r="0" b="508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96C1B" w:rsidRPr="009963CE" w:rsidRDefault="00696C1B" w:rsidP="00696C1B">
      <w:pPr>
        <w:jc w:val="both"/>
        <w:rPr>
          <w:rFonts w:cstheme="minorHAnsi"/>
          <w:b/>
          <w:sz w:val="24"/>
          <w:szCs w:val="24"/>
        </w:rPr>
      </w:pPr>
    </w:p>
    <w:p w:rsidR="00696C1B" w:rsidRPr="009963CE" w:rsidRDefault="00696C1B" w:rsidP="00696C1B">
      <w:pPr>
        <w:jc w:val="both"/>
        <w:rPr>
          <w:rFonts w:cstheme="minorHAnsi"/>
          <w:b/>
          <w:sz w:val="24"/>
          <w:szCs w:val="24"/>
        </w:rPr>
      </w:pPr>
    </w:p>
    <w:sectPr w:rsidR="00696C1B" w:rsidRPr="00996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48A"/>
    <w:rsid w:val="00035992"/>
    <w:rsid w:val="00076DC5"/>
    <w:rsid w:val="000839A1"/>
    <w:rsid w:val="00117354"/>
    <w:rsid w:val="002F2583"/>
    <w:rsid w:val="003A5AD8"/>
    <w:rsid w:val="003B6E64"/>
    <w:rsid w:val="003E4297"/>
    <w:rsid w:val="004849C1"/>
    <w:rsid w:val="004A2D73"/>
    <w:rsid w:val="004C1C7C"/>
    <w:rsid w:val="006009A4"/>
    <w:rsid w:val="00640CD0"/>
    <w:rsid w:val="00650E37"/>
    <w:rsid w:val="00696C1B"/>
    <w:rsid w:val="007D2AB7"/>
    <w:rsid w:val="00836ADC"/>
    <w:rsid w:val="008555C3"/>
    <w:rsid w:val="008F534A"/>
    <w:rsid w:val="009120F4"/>
    <w:rsid w:val="0097048A"/>
    <w:rsid w:val="009963CE"/>
    <w:rsid w:val="00A26304"/>
    <w:rsid w:val="00A55494"/>
    <w:rsid w:val="00AD2440"/>
    <w:rsid w:val="00B173E8"/>
    <w:rsid w:val="00B4634B"/>
    <w:rsid w:val="00B53777"/>
    <w:rsid w:val="00B62D30"/>
    <w:rsid w:val="00BB6CEF"/>
    <w:rsid w:val="00D82646"/>
    <w:rsid w:val="00DC4FB5"/>
    <w:rsid w:val="00E027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26E13-2397-42D6-ACD0-B959797F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C1B"/>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webSettings" Target="web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4" Type="http://schemas.openxmlformats.org/officeDocument/2006/relationships/image" Target="media/image1.png"/><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HDD%20Copy\AKT&#304;F%20&#304;&#350;LER\OCAK-ARALIK_2021\MAYIS_21\uzaktan%20e&#287;itim%20veri\anket%20sonu&#231;lar&#305;\okul%20t&#252;rler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E3D-40B9-8C14-1568B03C11E3}"/>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E3D-40B9-8C14-1568B03C11E3}"/>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E3D-40B9-8C14-1568B03C11E3}"/>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FE3D-40B9-8C14-1568B03C11E3}"/>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FE3D-40B9-8C14-1568B03C11E3}"/>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FE3D-40B9-8C14-1568B03C11E3}"/>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FE3D-40B9-8C14-1568B03C11E3}"/>
              </c:ext>
            </c:extLst>
          </c:dPt>
          <c:dLbls>
            <c:dLbl>
              <c:idx val="0"/>
              <c:layout>
                <c:manualLayout>
                  <c:x val="1.3888888888888888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E3D-40B9-8C14-1568B03C11E3}"/>
                </c:ext>
                <c:ext xmlns:c15="http://schemas.microsoft.com/office/drawing/2012/chart" uri="{CE6537A1-D6FC-4f65-9D91-7224C49458BB}"/>
              </c:extLst>
            </c:dLbl>
            <c:dLbl>
              <c:idx val="1"/>
              <c:layout>
                <c:manualLayout>
                  <c:x val="2.2222222222222119E-2"/>
                  <c:y val="4.6296296296296294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E3D-40B9-8C14-1568B03C11E3}"/>
                </c:ext>
                <c:ext xmlns:c15="http://schemas.microsoft.com/office/drawing/2012/chart" uri="{CE6537A1-D6FC-4f65-9D91-7224C49458BB}"/>
              </c:extLst>
            </c:dLbl>
            <c:dLbl>
              <c:idx val="2"/>
              <c:layout>
                <c:manualLayout>
                  <c:x val="1.6666666666666666E-2"/>
                  <c:y val="-1.851851851851851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E3D-40B9-8C14-1568B03C11E3}"/>
                </c:ext>
                <c:ext xmlns:c15="http://schemas.microsoft.com/office/drawing/2012/chart" uri="{CE6537A1-D6FC-4f65-9D91-7224C49458BB}"/>
              </c:extLst>
            </c:dLbl>
            <c:dLbl>
              <c:idx val="3"/>
              <c:layout>
                <c:manualLayout>
                  <c:x val="-8.6111111111111138E-2"/>
                  <c:y val="-8.4875562720133283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FE3D-40B9-8C14-1568B03C11E3}"/>
                </c:ext>
                <c:ext xmlns:c15="http://schemas.microsoft.com/office/drawing/2012/chart" uri="{CE6537A1-D6FC-4f65-9D91-7224C49458BB}"/>
              </c:extLst>
            </c:dLbl>
            <c:dLbl>
              <c:idx val="4"/>
              <c:layout>
                <c:manualLayout>
                  <c:x val="-3.6111111111111108E-2"/>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FE3D-40B9-8C14-1568B03C11E3}"/>
                </c:ext>
                <c:ext xmlns:c15="http://schemas.microsoft.com/office/drawing/2012/chart" uri="{CE6537A1-D6FC-4f65-9D91-7224C49458BB}"/>
              </c:extLst>
            </c:dLbl>
            <c:dLbl>
              <c:idx val="5"/>
              <c:layout>
                <c:manualLayout>
                  <c:x val="-2.2222222222222223E-2"/>
                  <c:y val="4.6296296296296294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FE3D-40B9-8C14-1568B03C11E3}"/>
                </c:ext>
                <c:ext xmlns:c15="http://schemas.microsoft.com/office/drawing/2012/chart" uri="{CE6537A1-D6FC-4f65-9D91-7224C49458BB}"/>
              </c:extLst>
            </c:dLbl>
            <c:dLbl>
              <c:idx val="6"/>
              <c:layout>
                <c:manualLayout>
                  <c:x val="-4.7222222222222221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FE3D-40B9-8C14-1568B03C11E3}"/>
                </c:ex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ortaokul!$A$3:$A$9</c:f>
              <c:strCache>
                <c:ptCount val="7"/>
                <c:pt idx="0">
                  <c:v>Marmara Bölgesi</c:v>
                </c:pt>
                <c:pt idx="1">
                  <c:v>Ege Bölgesi</c:v>
                </c:pt>
                <c:pt idx="2">
                  <c:v>İç Anadolu Bölgesi</c:v>
                </c:pt>
                <c:pt idx="3">
                  <c:v>Güneydoğu Anadolu Bölgesi </c:v>
                </c:pt>
                <c:pt idx="4">
                  <c:v>Doğu Anadolu Bölgesi</c:v>
                </c:pt>
                <c:pt idx="5">
                  <c:v>Akdeniz Bölgesi</c:v>
                </c:pt>
                <c:pt idx="6">
                  <c:v>Karadeniz Bölgesi</c:v>
                </c:pt>
              </c:strCache>
            </c:strRef>
          </c:cat>
          <c:val>
            <c:numRef>
              <c:f>ortaokul!$B$3:$B$9</c:f>
              <c:numCache>
                <c:formatCode>General</c:formatCode>
                <c:ptCount val="7"/>
                <c:pt idx="0">
                  <c:v>154</c:v>
                </c:pt>
                <c:pt idx="1">
                  <c:v>164</c:v>
                </c:pt>
                <c:pt idx="2">
                  <c:v>83</c:v>
                </c:pt>
                <c:pt idx="3">
                  <c:v>258</c:v>
                </c:pt>
                <c:pt idx="4">
                  <c:v>58</c:v>
                </c:pt>
                <c:pt idx="5">
                  <c:v>135</c:v>
                </c:pt>
                <c:pt idx="6">
                  <c:v>84</c:v>
                </c:pt>
              </c:numCache>
            </c:numRef>
          </c:val>
          <c:extLst xmlns:c16r2="http://schemas.microsoft.com/office/drawing/2015/06/chart">
            <c:ext xmlns:c16="http://schemas.microsoft.com/office/drawing/2014/chart" uri="{C3380CC4-5D6E-409C-BE32-E72D297353CC}">
              <c16:uniqueId val="{0000000E-FE3D-40B9-8C14-1568B03C11E3}"/>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138888888888888"/>
          <c:y val="0.11342592592592593"/>
          <c:w val="0.46388888888888891"/>
          <c:h val="0.77314814814814814"/>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33F-4B42-93EA-DA2A7D93E857}"/>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33F-4B42-93EA-DA2A7D93E857}"/>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33F-4B42-93EA-DA2A7D93E857}"/>
              </c:ext>
            </c:extLst>
          </c:dPt>
          <c:dLbls>
            <c:dLbl>
              <c:idx val="0"/>
              <c:layout>
                <c:manualLayout>
                  <c:x val="6.9444444444444337E-2"/>
                  <c:y val="0"/>
                </c:manualLayout>
              </c:layout>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33F-4B42-93EA-DA2A7D93E857}"/>
                </c:ext>
                <c:ext xmlns:c15="http://schemas.microsoft.com/office/drawing/2012/chart" uri="{CE6537A1-D6FC-4f65-9D91-7224C49458BB}">
                  <c15:spPr xmlns:c15="http://schemas.microsoft.com/office/drawing/2012/chart">
                    <a:prstGeom prst="rect">
                      <a:avLst/>
                    </a:prstGeom>
                    <a:noFill/>
                    <a:ln>
                      <a:noFill/>
                    </a:ln>
                  </c15:spPr>
                  <c15:layout>
                    <c:manualLayout>
                      <c:w val="0.24148622047244095"/>
                      <c:h val="0.46592592592592591"/>
                    </c:manualLayout>
                  </c15:layout>
                </c:ext>
              </c:extLst>
            </c:dLbl>
            <c:dLbl>
              <c:idx val="1"/>
              <c:layout>
                <c:manualLayout>
                  <c:x val="0.14444444444444432"/>
                  <c:y val="-2.777777777777777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33F-4B42-93EA-DA2A7D93E857}"/>
                </c:ext>
                <c:ext xmlns:c15="http://schemas.microsoft.com/office/drawing/2012/chart" uri="{CE6537A1-D6FC-4f65-9D91-7224C49458BB}">
                  <c15:layout>
                    <c:manualLayout>
                      <c:w val="0.22968044619422567"/>
                      <c:h val="0.46592592592592591"/>
                    </c:manualLayout>
                  </c15:layout>
                </c:ext>
              </c:extLst>
            </c:dLbl>
            <c:dLbl>
              <c:idx val="2"/>
              <c:layout>
                <c:manualLayout>
                  <c:x val="-1.1111111111111127E-2"/>
                  <c:y val="-3.240740740740741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133F-4B42-93EA-DA2A7D93E857}"/>
                </c:ext>
                <c:ext xmlns:c15="http://schemas.microsoft.com/office/drawing/2012/chart" uri="{CE6537A1-D6FC-4f65-9D91-7224C49458BB}">
                  <c15:layout>
                    <c:manualLayout>
                      <c:w val="0.21054177602799648"/>
                      <c:h val="0.92888888888888888"/>
                    </c:manualLayout>
                  </c15:layout>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ortaokul!$A$118:$A$120</c:f>
              <c:strCache>
                <c:ptCount val="3"/>
                <c:pt idx="0">
                  <c:v>Derslik yapımı ve yeni öğretmen alımları yapılarak en kısa zamanda yüz yüze eğitime geçilmelidir. </c:v>
                </c:pt>
                <c:pt idx="1">
                  <c:v>Yönetilemeyen pandemi koşulları nedeniyle dijital eşitsizlikler bir an evvel giderilerek uzaktan eğitim yapılmalıdır.</c:v>
                </c:pt>
                <c:pt idx="2">
                  <c:v>Pandemide vaka sayılarına göre yüz yüze ve uzaktan eğitim için temel önlemler alınarak uzaktan ve yüz yüze eğitimin harmanlandığı bir model uygulanmalıdır.</c:v>
                </c:pt>
              </c:strCache>
            </c:strRef>
          </c:cat>
          <c:val>
            <c:numRef>
              <c:f>ortaokul!$B$118:$B$120</c:f>
              <c:numCache>
                <c:formatCode>General</c:formatCode>
                <c:ptCount val="3"/>
                <c:pt idx="0">
                  <c:v>288</c:v>
                </c:pt>
                <c:pt idx="1">
                  <c:v>155</c:v>
                </c:pt>
                <c:pt idx="2">
                  <c:v>493</c:v>
                </c:pt>
              </c:numCache>
            </c:numRef>
          </c:val>
          <c:extLst xmlns:c16r2="http://schemas.microsoft.com/office/drawing/2015/06/chart">
            <c:ext xmlns:c16="http://schemas.microsoft.com/office/drawing/2014/chart" uri="{C3380CC4-5D6E-409C-BE32-E72D297353CC}">
              <c16:uniqueId val="{00000006-133F-4B42-93EA-DA2A7D93E857}"/>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F83-43D0-AB54-9508C2E1E04B}"/>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F83-43D0-AB54-9508C2E1E04B}"/>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F83-43D0-AB54-9508C2E1E04B}"/>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F83-43D0-AB54-9508C2E1E04B}"/>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AF83-43D0-AB54-9508C2E1E04B}"/>
              </c:ext>
            </c:extLst>
          </c:dPt>
          <c:dLbls>
            <c:dLbl>
              <c:idx val="0"/>
              <c:layout>
                <c:manualLayout>
                  <c:x val="0.13111119860017489"/>
                  <c:y val="8.3465402135949312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AF83-43D0-AB54-9508C2E1E04B}"/>
                </c:ext>
                <c:ext xmlns:c15="http://schemas.microsoft.com/office/drawing/2012/chart" uri="{CE6537A1-D6FC-4f65-9D91-7224C49458BB}">
                  <c15:layout>
                    <c:manualLayout>
                      <c:w val="0.37247786526684162"/>
                      <c:h val="0.12321781050900733"/>
                    </c:manualLayout>
                  </c15:layout>
                </c:ext>
              </c:extLst>
            </c:dLbl>
            <c:dLbl>
              <c:idx val="1"/>
              <c:layout>
                <c:manualLayout>
                  <c:x val="0.1520225721784777"/>
                  <c:y val="0.17527405851072395"/>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AF83-43D0-AB54-9508C2E1E04B}"/>
                </c:ext>
                <c:ext xmlns:c15="http://schemas.microsoft.com/office/drawing/2012/chart" uri="{CE6537A1-D6FC-4f65-9D91-7224C49458BB}">
                  <c15:layout>
                    <c:manualLayout>
                      <c:w val="0.23668888888888889"/>
                      <c:h val="0.24643518518518517"/>
                    </c:manualLayout>
                  </c15:layout>
                </c:ext>
              </c:extLst>
            </c:dLbl>
            <c:dLbl>
              <c:idx val="2"/>
              <c:layout>
                <c:manualLayout>
                  <c:x val="5.3333333333333337E-2"/>
                  <c:y val="0.1251956387228467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AF83-43D0-AB54-9508C2E1E04B}"/>
                </c:ext>
                <c:ext xmlns:c15="http://schemas.microsoft.com/office/drawing/2012/chart" uri="{CE6537A1-D6FC-4f65-9D91-7224C49458BB}"/>
              </c:extLst>
            </c:dLbl>
            <c:dLbl>
              <c:idx val="3"/>
              <c:layout>
                <c:manualLayout>
                  <c:x val="7.1111111111111111E-2"/>
                  <c:y val="-4.5905067531710475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AF83-43D0-AB54-9508C2E1E04B}"/>
                </c:ext>
                <c:ext xmlns:c15="http://schemas.microsoft.com/office/drawing/2012/chart" uri="{CE6537A1-D6FC-4f65-9D91-7224C49458BB}">
                  <c15:layout>
                    <c:manualLayout>
                      <c:w val="0.26597777777777776"/>
                      <c:h val="0.18789795208194437"/>
                    </c:manualLayout>
                  </c15:layout>
                </c:ext>
              </c:extLst>
            </c:dLbl>
            <c:dLbl>
              <c:idx val="4"/>
              <c:layout>
                <c:manualLayout>
                  <c:x val="-3.3333333333333333E-2"/>
                  <c:y val="-7.095158597662770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AF83-43D0-AB54-9508C2E1E04B}"/>
                </c:ex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ortaokul!$A$74:$A$78</c:f>
              <c:strCache>
                <c:ptCount val="5"/>
                <c:pt idx="0">
                  <c:v>Bilgisayar ve/veya tablet satın aldım. </c:v>
                </c:pt>
                <c:pt idx="1">
                  <c:v>Sınırsız görece pahalı internet paketleri kullanmaya başladım.</c:v>
                </c:pt>
                <c:pt idx="2">
                  <c:v>Elektrik harcamalarım arttı.</c:v>
                </c:pt>
                <c:pt idx="3">
                  <c:v>Fiyat artışları nedeniyle maaşım reel olarak çok düştü.</c:v>
                </c:pt>
                <c:pt idx="4">
                  <c:v>Yukarıdakilerin hepsi.</c:v>
                </c:pt>
              </c:strCache>
            </c:strRef>
          </c:cat>
          <c:val>
            <c:numRef>
              <c:f>ortaokul!$B$74:$B$78</c:f>
              <c:numCache>
                <c:formatCode>General</c:formatCode>
                <c:ptCount val="5"/>
                <c:pt idx="0">
                  <c:v>69</c:v>
                </c:pt>
                <c:pt idx="1">
                  <c:v>17</c:v>
                </c:pt>
                <c:pt idx="2">
                  <c:v>275</c:v>
                </c:pt>
                <c:pt idx="3">
                  <c:v>49</c:v>
                </c:pt>
                <c:pt idx="4">
                  <c:v>526</c:v>
                </c:pt>
              </c:numCache>
            </c:numRef>
          </c:val>
          <c:extLst xmlns:c16r2="http://schemas.microsoft.com/office/drawing/2015/06/chart">
            <c:ext xmlns:c16="http://schemas.microsoft.com/office/drawing/2014/chart" uri="{C3380CC4-5D6E-409C-BE32-E72D297353CC}">
              <c16:uniqueId val="{0000000A-AF83-43D0-AB54-9508C2E1E04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6">
                  <a:lumMod val="75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E796-445D-A09A-8C7DD34C6C36}"/>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E796-445D-A09A-8C7DD34C6C36}"/>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E796-445D-A09A-8C7DD34C6C36}"/>
              </c:ext>
            </c:extLst>
          </c:dPt>
          <c:dPt>
            <c:idx val="3"/>
            <c:bubble3D val="0"/>
            <c:spPr>
              <a:solidFill>
                <a:srgbClr val="FF0000"/>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E796-445D-A09A-8C7DD34C6C36}"/>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E796-445D-A09A-8C7DD34C6C36}"/>
              </c:ext>
            </c:extLst>
          </c:dPt>
          <c:dLbls>
            <c:dLbl>
              <c:idx val="0"/>
              <c:layout>
                <c:manualLayout>
                  <c:x val="2.5000000000000001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C5D4F85D-6AE1-48E4-A93D-7C172E82FE24}" type="CATEGORYNAME">
                      <a:rPr lang="en-US">
                        <a:solidFill>
                          <a:schemeClr val="accent6">
                            <a:lumMod val="75000"/>
                          </a:schemeClr>
                        </a:solidFill>
                      </a:rPr>
                      <a:pPr>
                        <a:defRPr/>
                      </a:pPr>
                      <a:t>[KATEGORİ ADI]</a:t>
                    </a:fld>
                    <a:r>
                      <a:rPr lang="en-US" baseline="0">
                        <a:solidFill>
                          <a:schemeClr val="accent6">
                            <a:lumMod val="75000"/>
                          </a:schemeClr>
                        </a:solidFill>
                      </a:rPr>
                      <a:t>
</a:t>
                    </a:r>
                    <a:fld id="{52064654-29B4-4E6B-95D2-ADE6E7ED2E0D}" type="PERCENTAGE">
                      <a:rPr lang="en-US" baseline="0">
                        <a:solidFill>
                          <a:schemeClr val="accent6">
                            <a:lumMod val="75000"/>
                          </a:schemeClr>
                        </a:solidFill>
                      </a:rPr>
                      <a:pPr>
                        <a:defRPr/>
                      </a:pPr>
                      <a:t>[YÜZDE]</a:t>
                    </a:fld>
                    <a:endParaRPr lang="en-US" baseline="0">
                      <a:solidFill>
                        <a:schemeClr val="accent6">
                          <a:lumMod val="75000"/>
                        </a:schemeClr>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E796-445D-A09A-8C7DD34C6C36}"/>
                </c:ext>
                <c:ext xmlns:c15="http://schemas.microsoft.com/office/drawing/2012/chart" uri="{CE6537A1-D6FC-4f65-9D91-7224C49458BB}">
                  <c15:dlblFieldTable/>
                  <c15:showDataLabelsRange val="0"/>
                </c:ext>
              </c:extLst>
            </c:dLbl>
            <c:dLbl>
              <c:idx val="1"/>
              <c:layout>
                <c:manualLayout>
                  <c:x val="0.10277777777777777"/>
                  <c:y val="9.722222222222222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E796-445D-A09A-8C7DD34C6C36}"/>
                </c:ext>
                <c:ext xmlns:c15="http://schemas.microsoft.com/office/drawing/2012/chart" uri="{CE6537A1-D6FC-4f65-9D91-7224C49458BB}"/>
              </c:extLst>
            </c:dLbl>
            <c:dLbl>
              <c:idx val="2"/>
              <c:layout>
                <c:manualLayout>
                  <c:x val="1.6666666666666666E-2"/>
                  <c:y val="2.777777777777777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E796-445D-A09A-8C7DD34C6C36}"/>
                </c:ext>
                <c:ext xmlns:c15="http://schemas.microsoft.com/office/drawing/2012/chart" uri="{CE6537A1-D6FC-4f65-9D91-7224C49458BB}"/>
              </c:extLst>
            </c:dLbl>
            <c:dLbl>
              <c:idx val="3"/>
              <c:layout>
                <c:manualLayout>
                  <c:x val="-3.6111111111111122E-2"/>
                  <c:y val="-8.4875562720133283E-1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C7C79B58-B6C1-48A7-8313-A6665F13F23A}" type="CATEGORYNAME">
                      <a:rPr lang="en-US">
                        <a:solidFill>
                          <a:srgbClr val="FF0000"/>
                        </a:solidFill>
                      </a:rPr>
                      <a:pPr>
                        <a:defRPr>
                          <a:solidFill>
                            <a:schemeClr val="accent1"/>
                          </a:solidFill>
                        </a:defRPr>
                      </a:pPr>
                      <a:t>[KATEGORİ ADI]</a:t>
                    </a:fld>
                    <a:r>
                      <a:rPr lang="en-US" baseline="0">
                        <a:solidFill>
                          <a:srgbClr val="FF0000"/>
                        </a:solidFill>
                      </a:rPr>
                      <a:t>
</a:t>
                    </a:r>
                    <a:fld id="{C87E40FB-1BF7-467B-840F-1D907845F5F2}" type="PERCENTAGE">
                      <a:rPr lang="en-US" baseline="0">
                        <a:solidFill>
                          <a:srgbClr val="FF0000"/>
                        </a:solidFill>
                      </a:rPr>
                      <a:pPr>
                        <a:defRPr>
                          <a:solidFill>
                            <a:schemeClr val="accent1"/>
                          </a:solidFill>
                        </a:defRPr>
                      </a:pPr>
                      <a:t>[YÜZDE]</a:t>
                    </a:fld>
                    <a:endParaRPr lang="en-US" baseline="0">
                      <a:solidFill>
                        <a:srgbClr val="FF0000"/>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E796-445D-A09A-8C7DD34C6C36}"/>
                </c:ext>
                <c:ext xmlns:c15="http://schemas.microsoft.com/office/drawing/2012/chart" uri="{CE6537A1-D6FC-4f65-9D91-7224C49458BB}">
                  <c15:dlblFieldTable/>
                  <c15:showDataLabelsRange val="0"/>
                </c:ext>
              </c:extLst>
            </c:dLbl>
            <c:dLbl>
              <c:idx val="4"/>
              <c:layout>
                <c:manualLayout>
                  <c:x val="-0.2361111111111111"/>
                  <c:y val="3.703703703703703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E796-445D-A09A-8C7DD34C6C36}"/>
                </c:ex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ortaokul!$A$38:$A$42</c:f>
              <c:strCache>
                <c:ptCount val="5"/>
                <c:pt idx="0">
                  <c:v>10 saat ve daha az</c:v>
                </c:pt>
                <c:pt idx="1">
                  <c:v>11-15 saat</c:v>
                </c:pt>
                <c:pt idx="2">
                  <c:v>16-20 saat</c:v>
                </c:pt>
                <c:pt idx="3">
                  <c:v>21-30 saat</c:v>
                </c:pt>
                <c:pt idx="4">
                  <c:v>31 saat ve daha fazla</c:v>
                </c:pt>
              </c:strCache>
            </c:strRef>
          </c:cat>
          <c:val>
            <c:numRef>
              <c:f>ortaokul!$B$38:$B$42</c:f>
              <c:numCache>
                <c:formatCode>General</c:formatCode>
                <c:ptCount val="5"/>
                <c:pt idx="0">
                  <c:v>97</c:v>
                </c:pt>
                <c:pt idx="1">
                  <c:v>60</c:v>
                </c:pt>
                <c:pt idx="2">
                  <c:v>197</c:v>
                </c:pt>
                <c:pt idx="3">
                  <c:v>544</c:v>
                </c:pt>
                <c:pt idx="4">
                  <c:v>38</c:v>
                </c:pt>
              </c:numCache>
            </c:numRef>
          </c:val>
          <c:extLst xmlns:c16r2="http://schemas.microsoft.com/office/drawing/2015/06/chart">
            <c:ext xmlns:c16="http://schemas.microsoft.com/office/drawing/2014/chart" uri="{C3380CC4-5D6E-409C-BE32-E72D297353CC}">
              <c16:uniqueId val="{0000000A-E796-445D-A09A-8C7DD34C6C36}"/>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76115485564305"/>
          <c:y val="0.22146657412385254"/>
          <c:w val="0.46992213473315836"/>
          <c:h val="0.67231770306899596"/>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615-4BCD-9607-B916917BD99F}"/>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615-4BCD-9607-B916917BD99F}"/>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615-4BCD-9607-B916917BD99F}"/>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F615-4BCD-9607-B916917BD99F}"/>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F615-4BCD-9607-B916917BD99F}"/>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F615-4BCD-9607-B916917BD99F}"/>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F615-4BCD-9607-B916917BD99F}"/>
              </c:ext>
            </c:extLst>
          </c:dPt>
          <c:dLbls>
            <c:dLbl>
              <c:idx val="0"/>
              <c:layout>
                <c:manualLayout>
                  <c:x val="2.5000000000000001E-2"/>
                  <c:y val="0.1944444444444444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F615-4BCD-9607-B916917BD99F}"/>
                </c:ext>
                <c:ext xmlns:c15="http://schemas.microsoft.com/office/drawing/2012/chart" uri="{CE6537A1-D6FC-4f65-9D91-7224C49458BB}"/>
              </c:extLst>
            </c:dLbl>
            <c:dLbl>
              <c:idx val="1"/>
              <c:layout>
                <c:manualLayout>
                  <c:x val="-6.1111111111111109E-2"/>
                  <c:y val="-1.1922501860348387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F615-4BCD-9607-B916917BD99F}"/>
                </c:ext>
                <c:ext xmlns:c15="http://schemas.microsoft.com/office/drawing/2012/chart" uri="{CE6537A1-D6FC-4f65-9D91-7224C49458BB}">
                  <c15:layout>
                    <c:manualLayout>
                      <c:w val="0.2697360017497813"/>
                      <c:h val="0.13043217035221136"/>
                    </c:manualLayout>
                  </c15:layout>
                </c:ext>
              </c:extLst>
            </c:dLbl>
            <c:dLbl>
              <c:idx val="2"/>
              <c:layout>
                <c:manualLayout>
                  <c:x val="0"/>
                  <c:y val="9.538001488278709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F615-4BCD-9607-B916917BD99F}"/>
                </c:ext>
                <c:ext xmlns:c15="http://schemas.microsoft.com/office/drawing/2012/chart" uri="{CE6537A1-D6FC-4f65-9D91-7224C49458BB}">
                  <c15:layout>
                    <c:manualLayout>
                      <c:w val="0.21293066491688539"/>
                      <c:h val="0.15743679352917947"/>
                    </c:manualLayout>
                  </c15:layout>
                </c:ext>
              </c:extLst>
            </c:dLbl>
            <c:dLbl>
              <c:idx val="3"/>
              <c:layout>
                <c:manualLayout>
                  <c:x val="-0.14444444444444443"/>
                  <c:y val="6.481481481481481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7-F615-4BCD-9607-B916917BD99F}"/>
                </c:ext>
                <c:ext xmlns:c15="http://schemas.microsoft.com/office/drawing/2012/chart" uri="{CE6537A1-D6FC-4f65-9D91-7224C49458BB}"/>
              </c:extLst>
            </c:dLbl>
            <c:dLbl>
              <c:idx val="4"/>
              <c:layout>
                <c:manualLayout>
                  <c:x val="-8.0555555555555561E-2"/>
                  <c:y val="-2.583208736408817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9-F615-4BCD-9607-B916917BD99F}"/>
                </c:ext>
                <c:ext xmlns:c15="http://schemas.microsoft.com/office/drawing/2012/chart" uri="{CE6537A1-D6FC-4f65-9D91-7224C49458BB}">
                  <c15:layout>
                    <c:manualLayout>
                      <c:w val="0.24905555555555556"/>
                      <c:h val="0.15427717407290814"/>
                    </c:manualLayout>
                  </c15:layout>
                </c:ext>
              </c:extLst>
            </c:dLbl>
            <c:dLbl>
              <c:idx val="5"/>
              <c:layout>
                <c:manualLayout>
                  <c:x val="6.9444553805774273E-2"/>
                  <c:y val="-3.5767505581045168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endParaRPr lang="tr-TR"/>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B-F615-4BCD-9607-B916917BD99F}"/>
                </c:ext>
                <c:ext xmlns:c15="http://schemas.microsoft.com/office/drawing/2012/chart" uri="{CE6537A1-D6FC-4f65-9D91-7224C49458BB}">
                  <c15:layout>
                    <c:manualLayout>
                      <c:w val="0.26976399825021868"/>
                      <c:h val="0.16222550864647373"/>
                    </c:manualLayout>
                  </c15:layout>
                </c:ext>
              </c:extLst>
            </c:dLbl>
            <c:dLbl>
              <c:idx val="6"/>
              <c:layout>
                <c:manualLayout>
                  <c:x val="0.35833355205599299"/>
                  <c:y val="5.164352157534739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lumMod val="60000"/>
                        </a:schemeClr>
                      </a:solidFill>
                      <a:latin typeface="+mn-lt"/>
                      <a:ea typeface="+mn-ea"/>
                      <a:cs typeface="+mn-cs"/>
                    </a:defRPr>
                  </a:pPr>
                  <a:endParaRPr lang="tr-TR"/>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D-F615-4BCD-9607-B916917BD99F}"/>
                </c:ext>
                <c:ext xmlns:c15="http://schemas.microsoft.com/office/drawing/2012/chart" uri="{CE6537A1-D6FC-4f65-9D91-7224C49458BB}">
                  <c15:layout>
                    <c:manualLayout>
                      <c:w val="0.32913888888888887"/>
                      <c:h val="0.1709887039771088"/>
                    </c:manualLayout>
                  </c15:layout>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ortaokul!$A$47:$A$53</c:f>
              <c:strCache>
                <c:ptCount val="7"/>
                <c:pt idx="0">
                  <c:v>Öğrencilerin en çok yüzde 20’si katılıyor</c:v>
                </c:pt>
                <c:pt idx="1">
                  <c:v> Öğrencilerin yüzde 21’sı ile yüzde 40’si katılıyor</c:v>
                </c:pt>
                <c:pt idx="2">
                  <c:v>Öğrencilerin yüzde 41’i ile 50’si katılıyor</c:v>
                </c:pt>
                <c:pt idx="3">
                  <c:v>Öğrencilerin yüzde 51’i le 60’ı katılıyor.</c:v>
                </c:pt>
                <c:pt idx="4">
                  <c:v>Öğrencilerin yüzde 61’i le yüzde70’i katılıyor</c:v>
                </c:pt>
                <c:pt idx="5">
                  <c:v>Öğrencilerin yüzde 71’i ile yüzde 80’i katılıyor.</c:v>
                </c:pt>
                <c:pt idx="6">
                  <c:v>Öğrencilerin yüzde 81’i ve daha yukarıda bir oranda katılım oluyor.</c:v>
                </c:pt>
              </c:strCache>
            </c:strRef>
          </c:cat>
          <c:val>
            <c:numRef>
              <c:f>ortaokul!$B$47:$B$53</c:f>
              <c:numCache>
                <c:formatCode>General</c:formatCode>
                <c:ptCount val="7"/>
                <c:pt idx="0">
                  <c:v>432</c:v>
                </c:pt>
                <c:pt idx="1">
                  <c:v>229</c:v>
                </c:pt>
                <c:pt idx="2">
                  <c:v>108</c:v>
                </c:pt>
                <c:pt idx="3">
                  <c:v>77</c:v>
                </c:pt>
                <c:pt idx="4">
                  <c:v>39</c:v>
                </c:pt>
                <c:pt idx="5">
                  <c:v>42</c:v>
                </c:pt>
                <c:pt idx="6">
                  <c:v>9</c:v>
                </c:pt>
              </c:numCache>
            </c:numRef>
          </c:val>
          <c:extLst xmlns:c16r2="http://schemas.microsoft.com/office/drawing/2015/06/chart">
            <c:ext xmlns:c16="http://schemas.microsoft.com/office/drawing/2014/chart" uri="{C3380CC4-5D6E-409C-BE32-E72D297353CC}">
              <c16:uniqueId val="{0000000E-F615-4BCD-9607-B916917BD99F}"/>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1F7-48D5-855E-E796FB85FD8A}"/>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1F7-48D5-855E-E796FB85FD8A}"/>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1F7-48D5-855E-E796FB85FD8A}"/>
              </c:ext>
            </c:extLst>
          </c:dPt>
          <c:dLbls>
            <c:dLbl>
              <c:idx val="0"/>
              <c:layout>
                <c:manualLayout>
                  <c:x val="3.888888888888889E-2"/>
                  <c:y val="-9.2592592592592587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3BDBEA9A-5C98-4BB2-BCFB-6E91DC146FED}" type="CATEGORYNAME">
                      <a:rPr lang="en-US"/>
                      <a:pPr>
                        <a:defRPr/>
                      </a:pPr>
                      <a:t>[KATEGORİ ADI]</a:t>
                    </a:fld>
                    <a:r>
                      <a:rPr lang="en-US" baseline="0"/>
                      <a:t> </a:t>
                    </a:r>
                    <a:fld id="{C51DFEA4-5F18-496F-9789-51A98DC22C52}" type="PERCENTAGE">
                      <a:rPr lang="en-US" baseline="0"/>
                      <a:pPr>
                        <a:defRPr/>
                      </a:pPr>
                      <a:t>[YÜZDE]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1F7-48D5-855E-E796FB85FD8A}"/>
                </c:ext>
                <c:ext xmlns:c15="http://schemas.microsoft.com/office/drawing/2012/chart" uri="{CE6537A1-D6FC-4f65-9D91-7224C49458BB}">
                  <c15:layout>
                    <c:manualLayout>
                      <c:w val="0.17808333333333334"/>
                      <c:h val="7.1342592592592596E-2"/>
                    </c:manualLayout>
                  </c15:layout>
                  <c15:dlblFieldTable/>
                  <c15:showDataLabelsRange val="0"/>
                </c:ext>
              </c:extLst>
            </c:dLbl>
            <c:dLbl>
              <c:idx val="1"/>
              <c:layout>
                <c:manualLayout>
                  <c:x val="3.3333333333333437E-2"/>
                  <c:y val="-4.166666666666666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9366243-A06B-412F-AB29-74DF5EE5ABE3}" type="CATEGORYNAME">
                      <a:rPr lang="en-US"/>
                      <a:pPr>
                        <a:defRPr>
                          <a:solidFill>
                            <a:schemeClr val="accent1"/>
                          </a:solidFill>
                        </a:defRPr>
                      </a:pPr>
                      <a:t>[KATEGORİ ADI]</a:t>
                    </a:fld>
                    <a:r>
                      <a:rPr lang="en-US" baseline="0"/>
                      <a:t> </a:t>
                    </a:r>
                    <a:fld id="{F538EADD-9FD9-4CC9-AE2A-C19B27E1C4D0}" type="PERCENTAGE">
                      <a:rPr lang="en-US" baseline="0"/>
                      <a:pPr>
                        <a:defRPr>
                          <a:solidFill>
                            <a:schemeClr val="accent1"/>
                          </a:solidFill>
                        </a:defRPr>
                      </a:pPr>
                      <a:t>[YÜZDE]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1F7-48D5-855E-E796FB85FD8A}"/>
                </c:ext>
                <c:ext xmlns:c15="http://schemas.microsoft.com/office/drawing/2012/chart" uri="{CE6537A1-D6FC-4f65-9D91-7224C49458BB}">
                  <c15:dlblFieldTable/>
                  <c15:showDataLabelsRange val="0"/>
                </c:ext>
              </c:extLst>
            </c:dLbl>
            <c:dLbl>
              <c:idx val="2"/>
              <c:layout>
                <c:manualLayout>
                  <c:x val="-3.3333333333333347E-2"/>
                  <c:y val="1.851851851851851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A9FAC2D2-19E9-43CD-AC4B-843EA87744B1}" type="CATEGORYNAME">
                      <a:rPr lang="en-US"/>
                      <a:pPr>
                        <a:defRPr>
                          <a:solidFill>
                            <a:schemeClr val="accent1"/>
                          </a:solidFill>
                        </a:defRPr>
                      </a:pPr>
                      <a:t>[KATEGORİ ADI]</a:t>
                    </a:fld>
                    <a:r>
                      <a:rPr lang="en-US" baseline="0"/>
                      <a:t> </a:t>
                    </a:r>
                    <a:fld id="{48F8CFA4-1DA6-400C-99B5-5E88A1E457EC}" type="PERCENTAGE">
                      <a:rPr lang="en-US" baseline="0"/>
                      <a:pPr>
                        <a:defRPr>
                          <a:solidFill>
                            <a:schemeClr val="accent1"/>
                          </a:solidFill>
                        </a:defRPr>
                      </a:pPr>
                      <a:t>[YÜZDE]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1F7-48D5-855E-E796FB85FD8A}"/>
                </c:ext>
                <c:ext xmlns:c15="http://schemas.microsoft.com/office/drawing/2012/chart" uri="{CE6537A1-D6FC-4f65-9D91-7224C49458BB}">
                  <c15:layout>
                    <c:manualLayout>
                      <c:w val="0.14997222222222223"/>
                      <c:h val="7.1342592592592596E-2"/>
                    </c:manualLayout>
                  </c15:layout>
                  <c15:dlblFieldTable/>
                  <c15:showDataLabelsRange val="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ortaokul!$A$58:$A$60</c:f>
              <c:strCache>
                <c:ptCount val="3"/>
                <c:pt idx="0">
                  <c:v>Evet</c:v>
                </c:pt>
                <c:pt idx="1">
                  <c:v>Kısmen</c:v>
                </c:pt>
                <c:pt idx="2">
                  <c:v>Hayır</c:v>
                </c:pt>
              </c:strCache>
            </c:strRef>
          </c:cat>
          <c:val>
            <c:numRef>
              <c:f>ortaokul!$B$58:$B$60</c:f>
              <c:numCache>
                <c:formatCode>General</c:formatCode>
                <c:ptCount val="3"/>
                <c:pt idx="0">
                  <c:v>86</c:v>
                </c:pt>
                <c:pt idx="1">
                  <c:v>491</c:v>
                </c:pt>
                <c:pt idx="2">
                  <c:v>359</c:v>
                </c:pt>
              </c:numCache>
            </c:numRef>
          </c:val>
          <c:extLst xmlns:c16r2="http://schemas.microsoft.com/office/drawing/2015/06/chart">
            <c:ext xmlns:c16="http://schemas.microsoft.com/office/drawing/2014/chart" uri="{C3380CC4-5D6E-409C-BE32-E72D297353CC}">
              <c16:uniqueId val="{00000006-31F7-48D5-855E-E796FB85FD8A}"/>
            </c:ext>
          </c:extLst>
        </c:ser>
        <c:ser>
          <c:idx val="1"/>
          <c:order val="1"/>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8-31F7-48D5-855E-E796FB85FD8A}"/>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A-31F7-48D5-855E-E796FB85FD8A}"/>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C-31F7-48D5-855E-E796FB85FD8A}"/>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tr-TR"/>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ortaokul!$A$58:$A$60</c:f>
              <c:strCache>
                <c:ptCount val="3"/>
                <c:pt idx="0">
                  <c:v>Evet</c:v>
                </c:pt>
                <c:pt idx="1">
                  <c:v>Kısmen</c:v>
                </c:pt>
                <c:pt idx="2">
                  <c:v>Hayır</c:v>
                </c:pt>
              </c:strCache>
            </c:strRef>
          </c:cat>
          <c:val>
            <c:numRef>
              <c:f>ortaokul!$C$58:$C$60</c:f>
              <c:numCache>
                <c:formatCode>General</c:formatCode>
                <c:ptCount val="3"/>
                <c:pt idx="0">
                  <c:v>9</c:v>
                </c:pt>
                <c:pt idx="1">
                  <c:v>53</c:v>
                </c:pt>
                <c:pt idx="2">
                  <c:v>38</c:v>
                </c:pt>
              </c:numCache>
            </c:numRef>
          </c:val>
          <c:extLst xmlns:c16r2="http://schemas.microsoft.com/office/drawing/2015/06/chart">
            <c:ext xmlns:c16="http://schemas.microsoft.com/office/drawing/2014/chart" uri="{C3380CC4-5D6E-409C-BE32-E72D297353CC}">
              <c16:uniqueId val="{0000000D-31F7-48D5-855E-E796FB85FD8A}"/>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0.14430571397311681"/>
          <c:w val="0.52777777777777779"/>
          <c:h val="0.79043174672640715"/>
        </c:manualLayout>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7D6F-49CD-BDAD-5E7AD09B15E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7D6F-49CD-BDAD-5E7AD09B15E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7D6F-49CD-BDAD-5E7AD09B15E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7D6F-49CD-BDAD-5E7AD09B15EC}"/>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7D6F-49CD-BDAD-5E7AD09B15EC}"/>
              </c:ext>
            </c:extLst>
          </c:dPt>
          <c:dLbls>
            <c:dLbl>
              <c:idx val="0"/>
              <c:layout>
                <c:manualLayout>
                  <c:x val="1.3267497812773404E-2"/>
                  <c:y val="-2.098165530100283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7D6F-49CD-BDAD-5E7AD09B15EC}"/>
                </c:ext>
                <c:ext xmlns:c15="http://schemas.microsoft.com/office/drawing/2012/chart" uri="{CE6537A1-D6FC-4f65-9D91-7224C49458BB}"/>
              </c:extLst>
            </c:dLbl>
            <c:dLbl>
              <c:idx val="1"/>
              <c:layout>
                <c:manualLayout>
                  <c:x val="-1.5433070866141224E-3"/>
                  <c:y val="-1.2080863165880792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7D6F-49CD-BDAD-5E7AD09B15EC}"/>
                </c:ext>
                <c:ext xmlns:c15="http://schemas.microsoft.com/office/drawing/2012/chart" uri="{CE6537A1-D6FC-4f65-9D91-7224C49458BB}"/>
              </c:extLst>
            </c:dLbl>
            <c:dLbl>
              <c:idx val="2"/>
              <c:layout>
                <c:manualLayout>
                  <c:x val="-0.16626071741032375"/>
                  <c:y val="-9.0788276321573783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7D6F-49CD-BDAD-5E7AD09B15EC}"/>
                </c:ext>
                <c:ext xmlns:c15="http://schemas.microsoft.com/office/drawing/2012/chart" uri="{CE6537A1-D6FC-4f65-9D91-7224C49458BB}"/>
              </c:extLst>
            </c:dLbl>
            <c:dLbl>
              <c:idx val="3"/>
              <c:layout>
                <c:manualLayout>
                  <c:x val="0.10506539807524058"/>
                  <c:y val="-9.867785303931325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7D6F-49CD-BDAD-5E7AD09B15EC}"/>
                </c:ext>
                <c:ext xmlns:c15="http://schemas.microsoft.com/office/drawing/2012/chart" uri="{CE6537A1-D6FC-4f65-9D91-7224C49458BB}"/>
              </c:extLst>
            </c:dLbl>
            <c:dLbl>
              <c:idx val="4"/>
              <c:layout>
                <c:manualLayout>
                  <c:x val="-0.10427209098862643"/>
                  <c:y val="4.2578011081947816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7D6F-49CD-BDAD-5E7AD09B15E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ortaokul!$A$65:$A$69</c:f>
              <c:strCache>
                <c:ptCount val="5"/>
                <c:pt idx="0">
                  <c:v>Evde geçen günümün büyük bir kısmını uzaktan eğitim hazırlıkları ve derslerin alması kendim ve yakınlarım için ayıracağım zamanı azaltıyor</c:v>
                </c:pt>
                <c:pt idx="1">
                  <c:v>İnternet hızı yeterli değil, ders sürecinin kesintiye uğraması rahatsız edici</c:v>
                </c:pt>
                <c:pt idx="2">
                  <c:v>Öğrencilerimi göremeden, etkili iletişim kuramadan ders yapmak gücümü azaltıyor</c:v>
                </c:pt>
                <c:pt idx="3">
                  <c:v>Öğrencilerin derslere katılım düzeyinin düşük, bu nedenle az sayıda öğrenci ile ders yapmak moralimi bozuyor</c:v>
                </c:pt>
                <c:pt idx="4">
                  <c:v>Uzaktan eğitimde bilgisayar ve tableti yeterince etkili kullanamıyorum, bu konuda yeterli destek de alamıyorum</c:v>
                </c:pt>
              </c:strCache>
            </c:strRef>
          </c:cat>
          <c:val>
            <c:numRef>
              <c:f>ortaokul!$B$65:$B$69</c:f>
              <c:numCache>
                <c:formatCode>General</c:formatCode>
                <c:ptCount val="5"/>
                <c:pt idx="0">
                  <c:v>46</c:v>
                </c:pt>
                <c:pt idx="1">
                  <c:v>48</c:v>
                </c:pt>
                <c:pt idx="2">
                  <c:v>371</c:v>
                </c:pt>
                <c:pt idx="3">
                  <c:v>462</c:v>
                </c:pt>
                <c:pt idx="4">
                  <c:v>9</c:v>
                </c:pt>
              </c:numCache>
            </c:numRef>
          </c:val>
          <c:extLst xmlns:c16r2="http://schemas.microsoft.com/office/drawing/2015/06/chart">
            <c:ext xmlns:c16="http://schemas.microsoft.com/office/drawing/2014/chart" uri="{C3380CC4-5D6E-409C-BE32-E72D297353CC}">
              <c16:uniqueId val="{0000000A-7D6F-49CD-BDAD-5E7AD09B15E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4064034864911836"/>
          <c:y val="3.5829310601829013E-2"/>
          <c:w val="0.45935965135088164"/>
          <c:h val="0.93250165031638577"/>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D26D-4A42-8DD8-D3F29D6112C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D26D-4A42-8DD8-D3F29D6112C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D26D-4A42-8DD8-D3F29D6112C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D26D-4A42-8DD8-D3F29D6112C4}"/>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D26D-4A42-8DD8-D3F29D6112C4}"/>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D26D-4A42-8DD8-D3F29D6112C4}"/>
              </c:ext>
            </c:extLst>
          </c:dPt>
          <c:dLbls>
            <c:dLbl>
              <c:idx val="0"/>
              <c:layout>
                <c:manualLayout>
                  <c:x val="-9.3239083382493596E-3"/>
                  <c:y val="6.3122245237725888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D26D-4A42-8DD8-D3F29D6112C4}"/>
                </c:ext>
                <c:ext xmlns:c15="http://schemas.microsoft.com/office/drawing/2012/chart" uri="{CE6537A1-D6FC-4f65-9D91-7224C49458BB}"/>
              </c:extLst>
            </c:dLbl>
            <c:dLbl>
              <c:idx val="3"/>
              <c:layout>
                <c:manualLayout>
                  <c:x val="6.973515009089111E-2"/>
                  <c:y val="1.40243551231606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D26D-4A42-8DD8-D3F29D6112C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ortaokul!$A$83:$A$88</c:f>
              <c:strCache>
                <c:ptCount val="6"/>
                <c:pt idx="0">
                  <c:v>Öğrenciler evde kalma zamanlarında fiziksel aktivite eksikliği nedeniyle sorunlar yaşıyorlar</c:v>
                </c:pt>
                <c:pt idx="1">
                  <c:v>Öğrenciler uzaktan eğitime katılım konusunda güdülenme eksikliği yaşıyorlar</c:v>
                </c:pt>
                <c:pt idx="2">
                  <c:v>Öğrenciler yetersiz internet ve gerekli cihazlara sahip olmamaları nedeniyle derslere katılamıyorlar</c:v>
                </c:pt>
                <c:pt idx="3">
                  <c:v>Öğrencilerde internet bağımlılığı oluştuğunu düşünüyorum</c:v>
                </c:pt>
                <c:pt idx="4">
                  <c:v>Uzaktan eğitimde öğrencilerin yeterince öğrenemediklerini düşünüyorum</c:v>
                </c:pt>
                <c:pt idx="5">
                  <c:v>Uzun süre evde kalmalarının bir sonucu olarak öğrenciler iletişim ve etkileşim eksikliği nedeniyle duygusal sorunlar yaşıyorlar</c:v>
                </c:pt>
              </c:strCache>
            </c:strRef>
          </c:cat>
          <c:val>
            <c:numRef>
              <c:f>ortaokul!$B$83:$B$88</c:f>
              <c:numCache>
                <c:formatCode>General</c:formatCode>
                <c:ptCount val="6"/>
                <c:pt idx="0">
                  <c:v>25</c:v>
                </c:pt>
                <c:pt idx="1">
                  <c:v>153</c:v>
                </c:pt>
                <c:pt idx="2">
                  <c:v>498</c:v>
                </c:pt>
                <c:pt idx="3">
                  <c:v>42</c:v>
                </c:pt>
                <c:pt idx="4">
                  <c:v>121</c:v>
                </c:pt>
                <c:pt idx="5">
                  <c:v>97</c:v>
                </c:pt>
              </c:numCache>
            </c:numRef>
          </c:val>
          <c:extLst xmlns:c16r2="http://schemas.microsoft.com/office/drawing/2015/06/chart">
            <c:ext xmlns:c16="http://schemas.microsoft.com/office/drawing/2014/chart" uri="{C3380CC4-5D6E-409C-BE32-E72D297353CC}">
              <c16:uniqueId val="{0000000C-D26D-4A42-8DD8-D3F29D6112C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tr-T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035-410D-91AB-5BF48E6E0479}"/>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035-410D-91AB-5BF48E6E0479}"/>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035-410D-91AB-5BF48E6E0479}"/>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035-410D-91AB-5BF48E6E0479}"/>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035-410D-91AB-5BF48E6E0479}"/>
              </c:ext>
            </c:extLst>
          </c:dPt>
          <c:dLbls>
            <c:dLbl>
              <c:idx val="0"/>
              <c:layout>
                <c:manualLayout>
                  <c:x val="1.7702122494803758E-2"/>
                  <c:y val="1.157407407407407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2035-410D-91AB-5BF48E6E0479}"/>
                </c:ext>
                <c:ext xmlns:c15="http://schemas.microsoft.com/office/drawing/2012/chart" uri="{CE6537A1-D6FC-4f65-9D91-7224C49458BB}">
                  <c15:layout>
                    <c:manualLayout>
                      <c:w val="0.30853680862146565"/>
                      <c:h val="0.23717592592592593"/>
                    </c:manualLayout>
                  </c15:layout>
                </c:ext>
              </c:extLst>
            </c:dLbl>
            <c:dLbl>
              <c:idx val="1"/>
              <c:layout>
                <c:manualLayout>
                  <c:x val="-1.0114342653005452E-7"/>
                  <c:y val="-6.9444444444444489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2035-410D-91AB-5BF48E6E0479}"/>
                </c:ext>
                <c:ext xmlns:c15="http://schemas.microsoft.com/office/drawing/2012/chart" uri="{CE6537A1-D6FC-4f65-9D91-7224C49458BB}">
                  <c15:layout>
                    <c:manualLayout>
                      <c:w val="0.27245368895362065"/>
                      <c:h val="0.25474555263925336"/>
                    </c:manualLayout>
                  </c15:layout>
                </c:ext>
              </c:extLst>
            </c:dLbl>
            <c:dLbl>
              <c:idx val="2"/>
              <c:layout>
                <c:manualLayout>
                  <c:x val="4.3673731535003209E-2"/>
                  <c:y val="-4.6296296296296294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2035-410D-91AB-5BF48E6E0479}"/>
                </c:ext>
                <c:ext xmlns:c15="http://schemas.microsoft.com/office/drawing/2012/chart" uri="{CE6537A1-D6FC-4f65-9D91-7224C49458BB}"/>
              </c:extLst>
            </c:dLbl>
            <c:dLbl>
              <c:idx val="3"/>
              <c:layout>
                <c:manualLayout>
                  <c:x val="-4.8811817597944764E-2"/>
                  <c:y val="-0.1203703703703704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2035-410D-91AB-5BF48E6E0479}"/>
                </c:ext>
                <c:ext xmlns:c15="http://schemas.microsoft.com/office/drawing/2012/chart" uri="{CE6537A1-D6FC-4f65-9D91-7224C49458BB}">
                  <c15:layout>
                    <c:manualLayout>
                      <c:w val="0.20238921001926785"/>
                      <c:h val="0.2964122193059201"/>
                    </c:manualLayout>
                  </c15:layout>
                </c:ext>
              </c:extLst>
            </c:dLbl>
            <c:dLbl>
              <c:idx val="4"/>
              <c:layout>
                <c:manualLayout>
                  <c:x val="-0.25833333333333341"/>
                  <c:y val="-5.5555555555555546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2035-410D-91AB-5BF48E6E0479}"/>
                </c:ext>
                <c:ext xmlns:c15="http://schemas.microsoft.com/office/drawing/2012/chart" uri="{CE6537A1-D6FC-4f65-9D91-7224C49458BB}">
                  <c15:layout>
                    <c:manualLayout>
                      <c:w val="0.39041666666666669"/>
                      <c:h val="0.19550925925925927"/>
                    </c:manualLayout>
                  </c15:layout>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ortaokul!$A$93:$A$97</c:f>
              <c:strCache>
                <c:ptCount val="5"/>
                <c:pt idx="0">
                  <c:v>Devlet uzaktan eğitim için internet-cihaz desteği sağlamadı</c:v>
                </c:pt>
                <c:pt idx="1">
                  <c:v>Devlet uzaktan eğitimde teknik destek sağlamadı</c:v>
                </c:pt>
                <c:pt idx="2">
                  <c:v>Öğretmen emeği sömürüsü arttı</c:v>
                </c:pt>
                <c:pt idx="3">
                  <c:v>Uzaktan eğitim çocuklar için eşit koşullarda sürdürülemedi</c:v>
                </c:pt>
                <c:pt idx="4">
                  <c:v>Uzaktan eğitim öğretmenler için eşit koşullarda sürdürülemedi</c:v>
                </c:pt>
              </c:strCache>
            </c:strRef>
          </c:cat>
          <c:val>
            <c:numRef>
              <c:f>ortaokul!$B$93:$B$97</c:f>
              <c:numCache>
                <c:formatCode>General</c:formatCode>
                <c:ptCount val="5"/>
                <c:pt idx="0">
                  <c:v>210</c:v>
                </c:pt>
                <c:pt idx="1">
                  <c:v>29</c:v>
                </c:pt>
                <c:pt idx="2">
                  <c:v>84</c:v>
                </c:pt>
                <c:pt idx="3">
                  <c:v>603</c:v>
                </c:pt>
                <c:pt idx="4">
                  <c:v>10</c:v>
                </c:pt>
              </c:numCache>
            </c:numRef>
          </c:val>
          <c:extLst xmlns:c16r2="http://schemas.microsoft.com/office/drawing/2015/06/chart">
            <c:ext xmlns:c16="http://schemas.microsoft.com/office/drawing/2014/chart" uri="{C3380CC4-5D6E-409C-BE32-E72D297353CC}">
              <c16:uniqueId val="{0000000A-2035-410D-91AB-5BF48E6E0479}"/>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293324934383201"/>
          <c:y val="0.11805555555555555"/>
          <c:w val="0.35626666666666668"/>
          <c:h val="0.77314814814814814"/>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E66-4400-8958-E75C6BC94F0B}"/>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E66-4400-8958-E75C6BC94F0B}"/>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E66-4400-8958-E75C6BC94F0B}"/>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E66-4400-8958-E75C6BC94F0B}"/>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E66-4400-8958-E75C6BC94F0B}"/>
              </c:ext>
            </c:extLst>
          </c:dPt>
          <c:dLbls>
            <c:dLbl>
              <c:idx val="0"/>
              <c:layout>
                <c:manualLayout>
                  <c:x val="0.28262384910219551"/>
                  <c:y val="-3.6870856653285156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2E66-4400-8958-E75C6BC94F0B}"/>
                </c:ext>
                <c:ext xmlns:c15="http://schemas.microsoft.com/office/drawing/2012/chart" uri="{CE6537A1-D6FC-4f65-9D91-7224C49458BB}">
                  <c15:layout>
                    <c:manualLayout>
                      <c:w val="0.26980325375994668"/>
                      <c:h val="0.36440643484157781"/>
                    </c:manualLayout>
                  </c15:layout>
                </c:ext>
              </c:extLst>
            </c:dLbl>
            <c:dLbl>
              <c:idx val="1"/>
              <c:layout>
                <c:manualLayout>
                  <c:x val="2.0318814314877306E-2"/>
                  <c:y val="0.41759710658177296"/>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2E66-4400-8958-E75C6BC94F0B}"/>
                </c:ext>
                <c:ext xmlns:c15="http://schemas.microsoft.com/office/drawing/2012/chart" uri="{CE6537A1-D6FC-4f65-9D91-7224C49458BB}">
                  <c15:layout>
                    <c:manualLayout>
                      <c:w val="0.21774101154022413"/>
                      <c:h val="0.4039023471348378"/>
                    </c:manualLayout>
                  </c15:layout>
                </c:ext>
              </c:extLst>
            </c:dLbl>
            <c:dLbl>
              <c:idx val="2"/>
              <c:layout>
                <c:manualLayout>
                  <c:x val="-7.0428349234123513E-2"/>
                  <c:y val="-1.8837358248879178E-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2E66-4400-8958-E75C6BC94F0B}"/>
                </c:ext>
                <c:ext xmlns:c15="http://schemas.microsoft.com/office/drawing/2012/chart" uri="{CE6537A1-D6FC-4f65-9D91-7224C49458BB}">
                  <c15:layout>
                    <c:manualLayout>
                      <c:w val="0.39795355441680902"/>
                      <c:h val="0.25759258561579318"/>
                    </c:manualLayout>
                  </c15:layout>
                </c:ext>
              </c:extLst>
            </c:dLbl>
            <c:dLbl>
              <c:idx val="3"/>
              <c:layout>
                <c:manualLayout>
                  <c:x val="-1.5004461247899567E-2"/>
                  <c:y val="0.2145136194100139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2E66-4400-8958-E75C6BC94F0B}"/>
                </c:ext>
                <c:ext xmlns:c15="http://schemas.microsoft.com/office/drawing/2012/chart" uri="{CE6537A1-D6FC-4f65-9D91-7224C49458BB}">
                  <c15:layout>
                    <c:manualLayout>
                      <c:w val="0.38752335958005252"/>
                      <c:h val="0.30851851851851853"/>
                    </c:manualLayout>
                  </c15:layout>
                </c:ext>
              </c:extLst>
            </c:dLbl>
            <c:dLbl>
              <c:idx val="4"/>
              <c:layout>
                <c:manualLayout>
                  <c:x val="-5.1200023608160089E-2"/>
                  <c:y val="4.7846889952153108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2E66-4400-8958-E75C6BC94F0B}"/>
                </c:ext>
                <c:ext xmlns:c15="http://schemas.microsoft.com/office/drawing/2012/chart" uri="{CE6537A1-D6FC-4f65-9D91-7224C49458BB}">
                  <c15:layout>
                    <c:manualLayout>
                      <c:w val="0.43994708994708992"/>
                      <c:h val="0.32025882530233962"/>
                    </c:manualLayout>
                  </c15:layout>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ortaokul!$A$102:$A$106</c:f>
              <c:strCache>
                <c:ptCount val="5"/>
                <c:pt idx="0">
                  <c:v>Okullarda çeşitli nedenlerle bedelsiz maske ve yüzey hijyen malzemeleri sağlanmıyor</c:v>
                </c:pt>
                <c:pt idx="1">
                  <c:v>Öğretmenlerin hızlı ve kitlesel biçimde aşılanmaması yüz yüze eğitimde kaygıyı artırıyor</c:v>
                </c:pt>
                <c:pt idx="2">
                  <c:v>Toplumda kitlesel ve hızlı bir aşılamanın olmaması eğitim bileşenlerini de olumsuz biçimde etkiliyor</c:v>
                </c:pt>
                <c:pt idx="3">
                  <c:v>Yüz yüze eğitim için etkili mekân düzenlemeleri yapılamıyor. Haftalık okula gelişler azaltılsa bile okullar ve sınıflar hala çok kalabalık</c:v>
                </c:pt>
                <c:pt idx="4">
                  <c:v>Yüz yüze eğitimde öğretmenler, veliler ve öğrencilerin dahil olduğu katılım mekanizmalarıyla demokratik bir eğitim planlaması hayata geçirilemiyor</c:v>
                </c:pt>
              </c:strCache>
            </c:strRef>
          </c:cat>
          <c:val>
            <c:numRef>
              <c:f>ortaokul!$B$102:$B$106</c:f>
              <c:numCache>
                <c:formatCode>General</c:formatCode>
                <c:ptCount val="5"/>
                <c:pt idx="0">
                  <c:v>16</c:v>
                </c:pt>
                <c:pt idx="1">
                  <c:v>345</c:v>
                </c:pt>
                <c:pt idx="2">
                  <c:v>337</c:v>
                </c:pt>
                <c:pt idx="3">
                  <c:v>120</c:v>
                </c:pt>
                <c:pt idx="4">
                  <c:v>118</c:v>
                </c:pt>
              </c:numCache>
            </c:numRef>
          </c:val>
          <c:extLst xmlns:c16r2="http://schemas.microsoft.com/office/drawing/2015/06/chart">
            <c:ext xmlns:c16="http://schemas.microsoft.com/office/drawing/2014/chart" uri="{C3380CC4-5D6E-409C-BE32-E72D297353CC}">
              <c16:uniqueId val="{0000000A-2E66-4400-8958-E75C6BC94F0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253-49CC-93D0-2D70D6D23DC9}"/>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253-49CC-93D0-2D70D6D23DC9}"/>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253-49CC-93D0-2D70D6D23DC9}"/>
              </c:ext>
            </c:extLst>
          </c:dPt>
          <c:dLbls>
            <c:dLbl>
              <c:idx val="0"/>
              <c:layout>
                <c:manualLayout>
                  <c:x val="5.277788713910761E-2"/>
                  <c:y val="1.8226888305628463E-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253-49CC-93D0-2D70D6D23DC9}"/>
                </c:ext>
                <c:ext xmlns:c15="http://schemas.microsoft.com/office/drawing/2012/chart" uri="{CE6537A1-D6FC-4f65-9D91-7224C49458BB}">
                  <c15:layout>
                    <c:manualLayout>
                      <c:w val="0.21815288713910758"/>
                      <c:h val="0.12784740449110527"/>
                    </c:manualLayout>
                  </c15:layout>
                </c:ext>
              </c:extLst>
            </c:dLbl>
            <c:dLbl>
              <c:idx val="1"/>
              <c:layout>
                <c:manualLayout>
                  <c:x val="8.0555555555555658E-2"/>
                  <c:y val="0.1064814814814814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253-49CC-93D0-2D70D6D23DC9}"/>
                </c:ext>
                <c:ext xmlns:c15="http://schemas.microsoft.com/office/drawing/2012/chart" uri="{CE6537A1-D6FC-4f65-9D91-7224C49458BB}">
                  <c15:layout>
                    <c:manualLayout>
                      <c:w val="0.23455555555555554"/>
                      <c:h val="0.2399074074074074"/>
                    </c:manualLayout>
                  </c15:layout>
                </c:ext>
              </c:extLst>
            </c:dLbl>
            <c:dLbl>
              <c:idx val="2"/>
              <c:layout>
                <c:manualLayout>
                  <c:x val="-9.4444444444444442E-2"/>
                  <c:y val="-0.1250000000000000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tr-T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253-49CC-93D0-2D70D6D23DC9}"/>
                </c:ext>
                <c:ext xmlns:c15="http://schemas.microsoft.com/office/drawing/2012/chart" uri="{CE6537A1-D6FC-4f65-9D91-7224C49458BB}">
                  <c15:layout>
                    <c:manualLayout>
                      <c:w val="0.26580555555555557"/>
                      <c:h val="0.18340296004666085"/>
                    </c:manualLayout>
                  </c15:layout>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ortaokul!$A$111:$A$113</c:f>
              <c:strCache>
                <c:ptCount val="3"/>
                <c:pt idx="0">
                  <c:v>İki doz aşı oldum.</c:v>
                </c:pt>
                <c:pt idx="1">
                  <c:v>Bir doz aşı oldum, ikinciyi bekliyorum.</c:v>
                </c:pt>
                <c:pt idx="2">
                  <c:v>Henüz aşı olmadım.</c:v>
                </c:pt>
              </c:strCache>
            </c:strRef>
          </c:cat>
          <c:val>
            <c:numRef>
              <c:f>ortaokul!$B$111:$B$113</c:f>
              <c:numCache>
                <c:formatCode>General</c:formatCode>
                <c:ptCount val="3"/>
                <c:pt idx="0">
                  <c:v>123</c:v>
                </c:pt>
                <c:pt idx="1">
                  <c:v>38</c:v>
                </c:pt>
                <c:pt idx="2">
                  <c:v>775</c:v>
                </c:pt>
              </c:numCache>
            </c:numRef>
          </c:val>
          <c:extLst xmlns:c16r2="http://schemas.microsoft.com/office/drawing/2015/06/chart">
            <c:ext xmlns:c16="http://schemas.microsoft.com/office/drawing/2014/chart" uri="{C3380CC4-5D6E-409C-BE32-E72D297353CC}">
              <c16:uniqueId val="{00000006-F253-49CC-93D0-2D70D6D23DC9}"/>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11</Pages>
  <Words>2083</Words>
  <Characters>11879</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egiti</dc:creator>
  <cp:keywords/>
  <dc:description/>
  <cp:lastModifiedBy>Windows Kullanıcısı</cp:lastModifiedBy>
  <cp:revision>25</cp:revision>
  <dcterms:created xsi:type="dcterms:W3CDTF">2021-05-30T07:50:00Z</dcterms:created>
  <dcterms:modified xsi:type="dcterms:W3CDTF">2021-05-31T08:36:00Z</dcterms:modified>
</cp:coreProperties>
</file>